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2AE" w:rsidRDefault="004252AE" w:rsidP="00870725">
      <w:pPr>
        <w:spacing w:line="360" w:lineRule="auto"/>
        <w:ind w:left="142" w:right="-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Использование ин</w:t>
      </w:r>
      <w:r w:rsidR="00D80BAF">
        <w:rPr>
          <w:bCs/>
          <w:sz w:val="28"/>
          <w:szCs w:val="28"/>
        </w:rPr>
        <w:t>терактив</w:t>
      </w:r>
      <w:r>
        <w:rPr>
          <w:bCs/>
          <w:sz w:val="28"/>
          <w:szCs w:val="28"/>
        </w:rPr>
        <w:t xml:space="preserve">ных </w:t>
      </w:r>
      <w:proofErr w:type="spellStart"/>
      <w:r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презентаций </w:t>
      </w:r>
    </w:p>
    <w:p w:rsidR="004252AE" w:rsidRDefault="004252AE" w:rsidP="00870725">
      <w:pPr>
        <w:spacing w:line="360" w:lineRule="auto"/>
        <w:ind w:left="142" w:right="-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повышения эффективности преподавания </w:t>
      </w:r>
    </w:p>
    <w:p w:rsidR="00A214E7" w:rsidRDefault="004252AE" w:rsidP="00870725">
      <w:pPr>
        <w:spacing w:line="360" w:lineRule="auto"/>
        <w:ind w:left="142" w:right="-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пропедевтического курса информатики</w:t>
      </w:r>
    </w:p>
    <w:p w:rsidR="004252AE" w:rsidRPr="004252AE" w:rsidRDefault="004252AE" w:rsidP="00870725">
      <w:pPr>
        <w:spacing w:line="360" w:lineRule="auto"/>
        <w:ind w:left="142" w:right="-1"/>
        <w:jc w:val="center"/>
        <w:rPr>
          <w:bCs/>
          <w:sz w:val="28"/>
          <w:szCs w:val="28"/>
        </w:rPr>
      </w:pPr>
    </w:p>
    <w:p w:rsidR="00870725" w:rsidRDefault="00A214E7" w:rsidP="00870725">
      <w:pPr>
        <w:spacing w:line="360" w:lineRule="auto"/>
        <w:ind w:left="142" w:right="-1" w:firstLine="425"/>
        <w:jc w:val="center"/>
        <w:rPr>
          <w:i/>
          <w:sz w:val="28"/>
          <w:szCs w:val="28"/>
        </w:rPr>
      </w:pPr>
      <w:r w:rsidRPr="004252AE">
        <w:rPr>
          <w:i/>
          <w:sz w:val="28"/>
          <w:szCs w:val="28"/>
        </w:rPr>
        <w:t xml:space="preserve">А.В. </w:t>
      </w:r>
      <w:r w:rsidR="005C03C8" w:rsidRPr="004252AE">
        <w:rPr>
          <w:i/>
          <w:sz w:val="28"/>
          <w:szCs w:val="28"/>
        </w:rPr>
        <w:t>Зилинских</w:t>
      </w:r>
      <w:r w:rsidRPr="004252AE">
        <w:rPr>
          <w:i/>
          <w:sz w:val="28"/>
          <w:szCs w:val="28"/>
        </w:rPr>
        <w:t>,</w:t>
      </w:r>
    </w:p>
    <w:p w:rsidR="005C03C8" w:rsidRPr="004252AE" w:rsidRDefault="00A214E7" w:rsidP="006D796F">
      <w:pPr>
        <w:spacing w:line="360" w:lineRule="auto"/>
        <w:ind w:left="142" w:right="-1" w:firstLine="425"/>
        <w:jc w:val="center"/>
        <w:rPr>
          <w:sz w:val="28"/>
          <w:szCs w:val="28"/>
        </w:rPr>
      </w:pPr>
      <w:r w:rsidRPr="004252AE">
        <w:rPr>
          <w:i/>
          <w:sz w:val="28"/>
          <w:szCs w:val="28"/>
        </w:rPr>
        <w:t xml:space="preserve"> учитель информатики </w:t>
      </w:r>
    </w:p>
    <w:p w:rsidR="005C03C8" w:rsidRPr="004252AE" w:rsidRDefault="00622BAF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>
        <w:rPr>
          <w:sz w:val="28"/>
          <w:szCs w:val="28"/>
        </w:rPr>
        <w:t>Изучение и</w:t>
      </w:r>
      <w:r w:rsidR="005C03C8" w:rsidRPr="004252AE">
        <w:rPr>
          <w:sz w:val="28"/>
          <w:szCs w:val="28"/>
        </w:rPr>
        <w:t>нформатик</w:t>
      </w:r>
      <w:r>
        <w:rPr>
          <w:sz w:val="28"/>
          <w:szCs w:val="28"/>
        </w:rPr>
        <w:t>и</w:t>
      </w:r>
      <w:r w:rsidR="005C03C8" w:rsidRPr="004252AE">
        <w:rPr>
          <w:sz w:val="28"/>
          <w:szCs w:val="28"/>
        </w:rPr>
        <w:t xml:space="preserve"> в школе имеет 2 главнейшие задачи: формирование стиля мышления учащихся и совершенствование предметных методик, которые соответствуют двум направлениям изучения информатики: мировоззренческое  и технологическое. Обе задачи требуют ранней постановки курса информатики. </w:t>
      </w: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</w:t>
      </w:r>
      <w:r w:rsidR="005C03C8" w:rsidRPr="004252AE">
        <w:rPr>
          <w:sz w:val="28"/>
          <w:szCs w:val="28"/>
        </w:rPr>
        <w:t>курс</w:t>
      </w:r>
      <w:r>
        <w:rPr>
          <w:sz w:val="28"/>
          <w:szCs w:val="28"/>
        </w:rPr>
        <w:t xml:space="preserve"> информатики в начальной </w:t>
      </w:r>
      <w:r w:rsidR="002F75D5">
        <w:rPr>
          <w:sz w:val="28"/>
          <w:szCs w:val="28"/>
        </w:rPr>
        <w:t>школе</w:t>
      </w:r>
      <w:r w:rsidR="005C03C8" w:rsidRPr="004252AE">
        <w:rPr>
          <w:sz w:val="28"/>
          <w:szCs w:val="28"/>
        </w:rPr>
        <w:t xml:space="preserve"> становится пропедевт</w:t>
      </w:r>
      <w:r w:rsidR="005C03C8" w:rsidRPr="004252AE">
        <w:rPr>
          <w:sz w:val="28"/>
          <w:szCs w:val="28"/>
        </w:rPr>
        <w:t>и</w:t>
      </w:r>
      <w:r w:rsidR="005C03C8" w:rsidRPr="004252AE">
        <w:rPr>
          <w:sz w:val="28"/>
          <w:szCs w:val="28"/>
        </w:rPr>
        <w:t>ческим, т.е. готовит учащихся к последующему систематическому изучению информатики и компьютерных технологий</w:t>
      </w:r>
      <w:r w:rsidR="00C57C9E">
        <w:rPr>
          <w:sz w:val="28"/>
          <w:szCs w:val="28"/>
        </w:rPr>
        <w:t xml:space="preserve">, </w:t>
      </w:r>
      <w:r w:rsidR="005C03C8" w:rsidRPr="004252AE">
        <w:rPr>
          <w:sz w:val="28"/>
          <w:szCs w:val="28"/>
        </w:rPr>
        <w:t xml:space="preserve">как в концентре основной школы, так и базовой, включающей </w:t>
      </w:r>
      <w:proofErr w:type="spellStart"/>
      <w:r w:rsidR="005C03C8" w:rsidRPr="004252AE">
        <w:rPr>
          <w:sz w:val="28"/>
          <w:szCs w:val="28"/>
        </w:rPr>
        <w:t>предпрофессиональную</w:t>
      </w:r>
      <w:proofErr w:type="spellEnd"/>
      <w:r w:rsidR="005C03C8" w:rsidRPr="004252AE">
        <w:rPr>
          <w:sz w:val="28"/>
          <w:szCs w:val="28"/>
        </w:rPr>
        <w:t xml:space="preserve"> подготовку выпускников. </w:t>
      </w:r>
    </w:p>
    <w:p w:rsidR="005C03C8" w:rsidRPr="004252AE" w:rsidRDefault="005C03C8" w:rsidP="00870725">
      <w:pPr>
        <w:pStyle w:val="af"/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Изучение любого предмета в начальной школе должно соответствовать ц</w:t>
      </w:r>
      <w:r w:rsidRPr="004252AE">
        <w:rPr>
          <w:rFonts w:ascii="Times New Roman" w:hAnsi="Times New Roman"/>
          <w:sz w:val="28"/>
          <w:szCs w:val="28"/>
        </w:rPr>
        <w:t>е</w:t>
      </w:r>
      <w:r w:rsidRPr="004252AE">
        <w:rPr>
          <w:rFonts w:ascii="Times New Roman" w:hAnsi="Times New Roman"/>
          <w:sz w:val="28"/>
          <w:szCs w:val="28"/>
        </w:rPr>
        <w:t>лям общего начального образования и решать общие задачи начального образ</w:t>
      </w:r>
      <w:r w:rsidRPr="004252AE">
        <w:rPr>
          <w:rFonts w:ascii="Times New Roman" w:hAnsi="Times New Roman"/>
          <w:sz w:val="28"/>
          <w:szCs w:val="28"/>
        </w:rPr>
        <w:t>о</w:t>
      </w:r>
      <w:r w:rsidRPr="004252AE">
        <w:rPr>
          <w:rFonts w:ascii="Times New Roman" w:hAnsi="Times New Roman"/>
          <w:sz w:val="28"/>
          <w:szCs w:val="28"/>
        </w:rPr>
        <w:t>вания в рамках своей предметной специфики.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Из чего можно сделать вывод о том, что приоритетом начального общего образования является формирование общеучебных умений и навыков, уровень освоения которых в значительной мере предопределяет успешность всего п</w:t>
      </w:r>
      <w:r w:rsidRPr="004252AE">
        <w:rPr>
          <w:sz w:val="28"/>
          <w:szCs w:val="28"/>
        </w:rPr>
        <w:t>о</w:t>
      </w:r>
      <w:r w:rsidRPr="004252AE">
        <w:rPr>
          <w:sz w:val="28"/>
          <w:szCs w:val="28"/>
        </w:rPr>
        <w:t>следующего обучения.</w:t>
      </w:r>
    </w:p>
    <w:p w:rsidR="005C03C8" w:rsidRPr="004252AE" w:rsidRDefault="005C03C8" w:rsidP="00870725">
      <w:pPr>
        <w:spacing w:line="360" w:lineRule="auto"/>
        <w:ind w:right="-1" w:firstLine="426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В то же самое время изучение информатики в начальной школе должно р</w:t>
      </w:r>
      <w:r w:rsidRPr="004252AE">
        <w:rPr>
          <w:sz w:val="28"/>
          <w:szCs w:val="28"/>
        </w:rPr>
        <w:t>е</w:t>
      </w:r>
      <w:r w:rsidRPr="004252AE">
        <w:rPr>
          <w:sz w:val="28"/>
          <w:szCs w:val="28"/>
        </w:rPr>
        <w:t>шать задачи пропедевтики изучения базового курса, которое направлено на достижение следующих целей: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 xml:space="preserve">- </w:t>
      </w:r>
      <w:r w:rsidRPr="004252AE">
        <w:rPr>
          <w:rFonts w:ascii="Times New Roman" w:hAnsi="Times New Roman"/>
          <w:b/>
          <w:sz w:val="28"/>
          <w:szCs w:val="28"/>
        </w:rPr>
        <w:t>освоение системы базовых знаний;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 xml:space="preserve">- </w:t>
      </w:r>
      <w:r w:rsidRPr="004252AE">
        <w:rPr>
          <w:rFonts w:ascii="Times New Roman" w:hAnsi="Times New Roman"/>
          <w:b/>
          <w:sz w:val="28"/>
          <w:szCs w:val="28"/>
        </w:rPr>
        <w:t>овладение умениями применять</w:t>
      </w:r>
      <w:r w:rsidRPr="004252AE">
        <w:rPr>
          <w:rFonts w:ascii="Times New Roman" w:hAnsi="Times New Roman"/>
          <w:sz w:val="28"/>
          <w:szCs w:val="28"/>
        </w:rPr>
        <w:t xml:space="preserve"> компьютерные технологии  при сборе и анализе информации;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 xml:space="preserve">- </w:t>
      </w:r>
      <w:r w:rsidRPr="004252AE">
        <w:rPr>
          <w:rFonts w:ascii="Times New Roman" w:hAnsi="Times New Roman"/>
          <w:b/>
          <w:sz w:val="28"/>
          <w:szCs w:val="28"/>
        </w:rPr>
        <w:t>развитие познавательных интересов</w:t>
      </w:r>
      <w:r w:rsidRPr="004252AE">
        <w:rPr>
          <w:rFonts w:ascii="Times New Roman" w:hAnsi="Times New Roman"/>
          <w:sz w:val="28"/>
          <w:szCs w:val="28"/>
        </w:rPr>
        <w:t xml:space="preserve"> и использования методов и средств информатики при изучении различных учебных предметов;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4252AE">
        <w:rPr>
          <w:rFonts w:ascii="Times New Roman" w:hAnsi="Times New Roman"/>
          <w:b/>
          <w:sz w:val="28"/>
          <w:szCs w:val="28"/>
        </w:rPr>
        <w:t>воспитание ответственного отношения к соблюдению этических и правовых норм информационной деятельности</w:t>
      </w:r>
      <w:r w:rsidRPr="004252AE">
        <w:rPr>
          <w:rFonts w:ascii="Times New Roman" w:hAnsi="Times New Roman"/>
          <w:sz w:val="28"/>
          <w:szCs w:val="28"/>
        </w:rPr>
        <w:t>.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Кроме того, очевидно, что обучение информатике в начальной школе дол</w:t>
      </w:r>
      <w:r w:rsidRPr="004252AE">
        <w:rPr>
          <w:rFonts w:ascii="Times New Roman" w:hAnsi="Times New Roman"/>
          <w:sz w:val="28"/>
          <w:szCs w:val="28"/>
        </w:rPr>
        <w:t>ж</w:t>
      </w:r>
      <w:r w:rsidRPr="004252AE">
        <w:rPr>
          <w:rFonts w:ascii="Times New Roman" w:hAnsi="Times New Roman"/>
          <w:sz w:val="28"/>
          <w:szCs w:val="28"/>
        </w:rPr>
        <w:t>но вестись на основе инновационного подхода, то есть  в первую очередь, в о</w:t>
      </w:r>
      <w:r w:rsidRPr="004252AE">
        <w:rPr>
          <w:rFonts w:ascii="Times New Roman" w:hAnsi="Times New Roman"/>
          <w:sz w:val="28"/>
          <w:szCs w:val="28"/>
        </w:rPr>
        <w:t>т</w:t>
      </w:r>
      <w:r w:rsidRPr="004252AE">
        <w:rPr>
          <w:rFonts w:ascii="Times New Roman" w:hAnsi="Times New Roman"/>
          <w:sz w:val="28"/>
          <w:szCs w:val="28"/>
        </w:rPr>
        <w:t xml:space="preserve">ходе от </w:t>
      </w:r>
      <w:proofErr w:type="spellStart"/>
      <w:r w:rsidRPr="004252AE">
        <w:rPr>
          <w:rFonts w:ascii="Times New Roman" w:hAnsi="Times New Roman"/>
          <w:sz w:val="28"/>
          <w:szCs w:val="28"/>
        </w:rPr>
        <w:t>знаниевого</w:t>
      </w:r>
      <w:proofErr w:type="spellEnd"/>
      <w:r w:rsidRPr="004252AE">
        <w:rPr>
          <w:rFonts w:ascii="Times New Roman" w:hAnsi="Times New Roman"/>
          <w:sz w:val="28"/>
          <w:szCs w:val="28"/>
        </w:rPr>
        <w:t xml:space="preserve"> подхода к парадигме совместного приобретения знаний.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Перспективный подход к обучению информатике должен быть направлен на реализацию следующих целей: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- развитие представлений об информационной картине мира;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- формирование представлений о роли и месте информационных технологий в постиндустриальном обществе;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- выработка стабильных навыков получения и обработки информации;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- развитие способностей к быстрой адаптации в изменяющейся информац</w:t>
      </w:r>
      <w:r w:rsidRPr="004252AE">
        <w:rPr>
          <w:rFonts w:ascii="Times New Roman" w:hAnsi="Times New Roman"/>
          <w:sz w:val="28"/>
          <w:szCs w:val="28"/>
        </w:rPr>
        <w:t>и</w:t>
      </w:r>
      <w:r w:rsidRPr="004252AE">
        <w:rPr>
          <w:rFonts w:ascii="Times New Roman" w:hAnsi="Times New Roman"/>
          <w:sz w:val="28"/>
          <w:szCs w:val="28"/>
        </w:rPr>
        <w:t>онной среде деятельности;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- пропедевтика дальнейшей информационной подготовки в течение всей жизни.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Но на практике учителя нередко сталкиваются  с несоответствием целей и задач обучения с представлениями учащихся о сущности предмета информат</w:t>
      </w:r>
      <w:r w:rsidRPr="004252AE">
        <w:rPr>
          <w:rFonts w:ascii="Times New Roman" w:hAnsi="Times New Roman"/>
          <w:sz w:val="28"/>
          <w:szCs w:val="28"/>
        </w:rPr>
        <w:t>и</w:t>
      </w:r>
      <w:r w:rsidRPr="004252AE">
        <w:rPr>
          <w:rFonts w:ascii="Times New Roman" w:hAnsi="Times New Roman"/>
          <w:sz w:val="28"/>
          <w:szCs w:val="28"/>
        </w:rPr>
        <w:t xml:space="preserve">ки. На первых уроках часто </w:t>
      </w:r>
      <w:r w:rsidR="00C57C9E">
        <w:rPr>
          <w:rFonts w:ascii="Times New Roman" w:hAnsi="Times New Roman"/>
          <w:sz w:val="28"/>
          <w:szCs w:val="28"/>
        </w:rPr>
        <w:t xml:space="preserve">можно услышать </w:t>
      </w:r>
      <w:r w:rsidRPr="004252AE">
        <w:rPr>
          <w:rFonts w:ascii="Times New Roman" w:hAnsi="Times New Roman"/>
          <w:sz w:val="28"/>
          <w:szCs w:val="28"/>
        </w:rPr>
        <w:t>вопрос: «Когда мы будем играть на компьютерах?»</w:t>
      </w:r>
      <w:r w:rsidR="008812D5" w:rsidRPr="004252AE">
        <w:rPr>
          <w:rFonts w:ascii="Times New Roman" w:hAnsi="Times New Roman"/>
          <w:sz w:val="28"/>
          <w:szCs w:val="28"/>
        </w:rPr>
        <w:t>.</w:t>
      </w:r>
    </w:p>
    <w:p w:rsidR="002F75D5" w:rsidRDefault="005C03C8" w:rsidP="002F75D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Дети умеют играть во всевозможные игры, но совершенно не имеют пре</w:t>
      </w:r>
      <w:r w:rsidRPr="004252AE">
        <w:rPr>
          <w:rFonts w:ascii="Times New Roman" w:hAnsi="Times New Roman"/>
          <w:sz w:val="28"/>
          <w:szCs w:val="28"/>
        </w:rPr>
        <w:t>д</w:t>
      </w:r>
      <w:r w:rsidRPr="004252AE">
        <w:rPr>
          <w:rFonts w:ascii="Times New Roman" w:hAnsi="Times New Roman"/>
          <w:sz w:val="28"/>
          <w:szCs w:val="28"/>
        </w:rPr>
        <w:t xml:space="preserve">ставления о том, что компьютер – это практический инструмент для работы с информацией в учебной деятельности и повседневной жизни. </w:t>
      </w:r>
    </w:p>
    <w:p w:rsidR="005C03C8" w:rsidRPr="004252AE" w:rsidRDefault="002F75D5" w:rsidP="002F75D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Современное образование </w:t>
      </w:r>
      <w:r w:rsidR="00553751">
        <w:rPr>
          <w:rFonts w:ascii="Times New Roman" w:hAnsi="Times New Roman"/>
          <w:sz w:val="28"/>
          <w:szCs w:val="28"/>
        </w:rPr>
        <w:t xml:space="preserve">требует перехода </w:t>
      </w:r>
      <w:r w:rsidR="005C03C8" w:rsidRPr="004252AE">
        <w:rPr>
          <w:rFonts w:ascii="Times New Roman" w:hAnsi="Times New Roman"/>
          <w:sz w:val="28"/>
          <w:szCs w:val="28"/>
        </w:rPr>
        <w:t>от усвоения знаний к формир</w:t>
      </w:r>
      <w:r w:rsidR="005C03C8" w:rsidRPr="004252AE">
        <w:rPr>
          <w:rFonts w:ascii="Times New Roman" w:hAnsi="Times New Roman"/>
          <w:sz w:val="28"/>
          <w:szCs w:val="28"/>
        </w:rPr>
        <w:t>о</w:t>
      </w:r>
      <w:r w:rsidR="005C03C8" w:rsidRPr="004252AE">
        <w:rPr>
          <w:rFonts w:ascii="Times New Roman" w:hAnsi="Times New Roman"/>
          <w:sz w:val="28"/>
          <w:szCs w:val="28"/>
        </w:rPr>
        <w:t>ванию компетенций, которые напрямую связаны с подготовкой к государстве</w:t>
      </w:r>
      <w:r w:rsidR="005C03C8" w:rsidRPr="004252AE">
        <w:rPr>
          <w:rFonts w:ascii="Times New Roman" w:hAnsi="Times New Roman"/>
          <w:sz w:val="28"/>
          <w:szCs w:val="28"/>
        </w:rPr>
        <w:t>н</w:t>
      </w:r>
      <w:r w:rsidR="005C03C8" w:rsidRPr="004252AE">
        <w:rPr>
          <w:rFonts w:ascii="Times New Roman" w:hAnsi="Times New Roman"/>
          <w:sz w:val="28"/>
          <w:szCs w:val="28"/>
        </w:rPr>
        <w:t xml:space="preserve">ной итоговой аттестации в форме и по материалам ЕГЭ и к профессиональному самоопределению учащихся. 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Перечень ключевых компетенций, предложенный в документах модерниз</w:t>
      </w:r>
      <w:r w:rsidRPr="004252AE">
        <w:rPr>
          <w:rFonts w:ascii="Times New Roman" w:hAnsi="Times New Roman"/>
          <w:sz w:val="28"/>
          <w:szCs w:val="28"/>
        </w:rPr>
        <w:t>а</w:t>
      </w:r>
      <w:r w:rsidRPr="004252AE">
        <w:rPr>
          <w:rFonts w:ascii="Times New Roman" w:hAnsi="Times New Roman"/>
          <w:sz w:val="28"/>
          <w:szCs w:val="28"/>
        </w:rPr>
        <w:t>ции российского образования, сводится к следующему: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 xml:space="preserve">- овладение </w:t>
      </w:r>
      <w:proofErr w:type="spellStart"/>
      <w:r w:rsidRPr="004252AE">
        <w:rPr>
          <w:rFonts w:ascii="Times New Roman" w:hAnsi="Times New Roman"/>
          <w:sz w:val="28"/>
          <w:szCs w:val="28"/>
        </w:rPr>
        <w:t>общеучебными</w:t>
      </w:r>
      <w:proofErr w:type="spellEnd"/>
      <w:r w:rsidRPr="004252AE">
        <w:rPr>
          <w:rFonts w:ascii="Times New Roman" w:hAnsi="Times New Roman"/>
          <w:sz w:val="28"/>
          <w:szCs w:val="28"/>
        </w:rPr>
        <w:t xml:space="preserve"> умениями и навыками;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lastRenderedPageBreak/>
        <w:t>- воспитание интереса к школе и учению, стремление к самообразованию, самоорганизации, самоконтролю и самооценке своей деятельности.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- формирование умений учебного сотрудничества, формирование элементов коммуникативной речевой и языковой компетентности.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252AE">
        <w:rPr>
          <w:rFonts w:ascii="Times New Roman" w:hAnsi="Times New Roman"/>
          <w:sz w:val="28"/>
          <w:szCs w:val="28"/>
        </w:rPr>
        <w:t>Компетентностный</w:t>
      </w:r>
      <w:proofErr w:type="spellEnd"/>
      <w:r w:rsidRPr="004252AE">
        <w:rPr>
          <w:rFonts w:ascii="Times New Roman" w:hAnsi="Times New Roman"/>
          <w:sz w:val="28"/>
          <w:szCs w:val="28"/>
        </w:rPr>
        <w:t xml:space="preserve"> подход в противоположность концепции усвоения зн</w:t>
      </w:r>
      <w:r w:rsidRPr="004252AE">
        <w:rPr>
          <w:rFonts w:ascii="Times New Roman" w:hAnsi="Times New Roman"/>
          <w:sz w:val="28"/>
          <w:szCs w:val="28"/>
        </w:rPr>
        <w:t>а</w:t>
      </w:r>
      <w:r w:rsidRPr="004252AE">
        <w:rPr>
          <w:rFonts w:ascii="Times New Roman" w:hAnsi="Times New Roman"/>
          <w:sz w:val="28"/>
          <w:szCs w:val="28"/>
        </w:rPr>
        <w:t>ний предполагает освоение умений, которые позволяют в будущем действовать в новых неопределенных, проблемных ситуациях.</w:t>
      </w:r>
    </w:p>
    <w:p w:rsidR="005C03C8" w:rsidRPr="004252AE" w:rsidRDefault="005C03C8" w:rsidP="00870725">
      <w:pPr>
        <w:pStyle w:val="af"/>
        <w:spacing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Информатика напрямую связана с формированием информационной комп</w:t>
      </w:r>
      <w:r w:rsidRPr="004252AE">
        <w:rPr>
          <w:rFonts w:ascii="Times New Roman" w:hAnsi="Times New Roman"/>
          <w:sz w:val="28"/>
          <w:szCs w:val="28"/>
        </w:rPr>
        <w:t>е</w:t>
      </w:r>
      <w:r w:rsidRPr="004252AE">
        <w:rPr>
          <w:rFonts w:ascii="Times New Roman" w:hAnsi="Times New Roman"/>
          <w:sz w:val="28"/>
          <w:szCs w:val="28"/>
        </w:rPr>
        <w:t xml:space="preserve">тентности, которая обеспечивает навыки деятельности ученика по отношению к информации, содержащейся в учебных предметах и образовательных областях, а также в окружающем мире. </w:t>
      </w:r>
    </w:p>
    <w:p w:rsidR="005C03C8" w:rsidRPr="004252AE" w:rsidRDefault="005C03C8" w:rsidP="00870725">
      <w:pPr>
        <w:pStyle w:val="af"/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ИКТ-компетентность включает умения использовать информационные и компьютерные технологии в своей практической деятельности, т.е. самосто</w:t>
      </w:r>
      <w:r w:rsidRPr="004252AE">
        <w:rPr>
          <w:rFonts w:ascii="Times New Roman" w:hAnsi="Times New Roman"/>
          <w:sz w:val="28"/>
          <w:szCs w:val="28"/>
        </w:rPr>
        <w:t>я</w:t>
      </w:r>
      <w:r w:rsidRPr="004252AE">
        <w:rPr>
          <w:rFonts w:ascii="Times New Roman" w:hAnsi="Times New Roman"/>
          <w:sz w:val="28"/>
          <w:szCs w:val="28"/>
        </w:rPr>
        <w:t>тельно искать, собирать, анализировать, представлять, передавать информацию.</w:t>
      </w:r>
    </w:p>
    <w:p w:rsidR="005C03C8" w:rsidRPr="004252AE" w:rsidRDefault="005C03C8" w:rsidP="00870725">
      <w:pPr>
        <w:pStyle w:val="af"/>
        <w:spacing w:after="0" w:line="360" w:lineRule="auto"/>
        <w:ind w:left="0" w:right="-1"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252AE">
        <w:rPr>
          <w:rFonts w:ascii="Times New Roman" w:hAnsi="Times New Roman"/>
          <w:sz w:val="28"/>
          <w:szCs w:val="28"/>
        </w:rPr>
        <w:t>Современные профессии, предлагаемые выпускникам учебных заведений, предъявляют высокие требования к интеллекту работников, занимают одну из лидирующих позиций на международном рынке труда. Но если навыки работы с конкретной техникой можно приобрести непосредственно  на рабочем месте, то мышление, не развитое в определенные природой сроки, таковым и остане</w:t>
      </w:r>
      <w:r w:rsidRPr="004252AE">
        <w:rPr>
          <w:rFonts w:ascii="Times New Roman" w:hAnsi="Times New Roman"/>
          <w:sz w:val="28"/>
          <w:szCs w:val="28"/>
        </w:rPr>
        <w:t>т</w:t>
      </w:r>
      <w:r w:rsidRPr="004252AE">
        <w:rPr>
          <w:rFonts w:ascii="Times New Roman" w:hAnsi="Times New Roman"/>
          <w:sz w:val="28"/>
          <w:szCs w:val="28"/>
        </w:rPr>
        <w:t xml:space="preserve">ся. </w:t>
      </w:r>
      <w:r w:rsidRPr="004252AE">
        <w:rPr>
          <w:rFonts w:ascii="Times New Roman" w:hAnsi="Times New Roman"/>
          <w:b/>
          <w:sz w:val="28"/>
          <w:szCs w:val="28"/>
          <w:u w:val="single"/>
        </w:rPr>
        <w:t xml:space="preserve">Опоздание с развитием мышления – это опоздание навсегда. </w:t>
      </w:r>
    </w:p>
    <w:p w:rsidR="005C03C8" w:rsidRPr="004252AE" w:rsidRDefault="005C03C8" w:rsidP="00870725">
      <w:pPr>
        <w:pStyle w:val="af"/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 xml:space="preserve">Именно поэтому мы можем говорить о </w:t>
      </w:r>
      <w:proofErr w:type="spellStart"/>
      <w:r w:rsidRPr="004252AE">
        <w:rPr>
          <w:rFonts w:ascii="Times New Roman" w:hAnsi="Times New Roman"/>
          <w:sz w:val="28"/>
          <w:szCs w:val="28"/>
        </w:rPr>
        <w:t>компетентностном</w:t>
      </w:r>
      <w:proofErr w:type="spellEnd"/>
      <w:r w:rsidRPr="004252AE">
        <w:rPr>
          <w:rFonts w:ascii="Times New Roman" w:hAnsi="Times New Roman"/>
          <w:sz w:val="28"/>
          <w:szCs w:val="28"/>
        </w:rPr>
        <w:t xml:space="preserve"> подходе к обуч</w:t>
      </w:r>
      <w:r w:rsidRPr="004252AE">
        <w:rPr>
          <w:rFonts w:ascii="Times New Roman" w:hAnsi="Times New Roman"/>
          <w:sz w:val="28"/>
          <w:szCs w:val="28"/>
        </w:rPr>
        <w:t>е</w:t>
      </w:r>
      <w:r w:rsidRPr="004252AE">
        <w:rPr>
          <w:rFonts w:ascii="Times New Roman" w:hAnsi="Times New Roman"/>
          <w:sz w:val="28"/>
          <w:szCs w:val="28"/>
        </w:rPr>
        <w:t>нию информатике, начиная с начальной школы, так как для успешной сдачи ЕГЭ готовиться к нему следует начинать фактически с начала систематическ</w:t>
      </w:r>
      <w:r w:rsidRPr="004252AE">
        <w:rPr>
          <w:rFonts w:ascii="Times New Roman" w:hAnsi="Times New Roman"/>
          <w:sz w:val="28"/>
          <w:szCs w:val="28"/>
        </w:rPr>
        <w:t>о</w:t>
      </w:r>
      <w:r w:rsidRPr="004252AE">
        <w:rPr>
          <w:rFonts w:ascii="Times New Roman" w:hAnsi="Times New Roman"/>
          <w:sz w:val="28"/>
          <w:szCs w:val="28"/>
        </w:rPr>
        <w:t>го изучения предмета в школе.</w:t>
      </w:r>
    </w:p>
    <w:p w:rsidR="005C03C8" w:rsidRPr="004252AE" w:rsidRDefault="00C57C9E" w:rsidP="00870725">
      <w:pPr>
        <w:pStyle w:val="af"/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 поэтому г</w:t>
      </w:r>
      <w:r w:rsidR="005C03C8" w:rsidRPr="004252AE">
        <w:rPr>
          <w:rFonts w:ascii="Times New Roman" w:hAnsi="Times New Roman"/>
          <w:sz w:val="28"/>
          <w:szCs w:val="28"/>
        </w:rPr>
        <w:t xml:space="preserve">лавной задачей учителя </w:t>
      </w:r>
      <w:r>
        <w:rPr>
          <w:rFonts w:ascii="Times New Roman" w:hAnsi="Times New Roman"/>
          <w:sz w:val="28"/>
          <w:szCs w:val="28"/>
        </w:rPr>
        <w:t xml:space="preserve">на уроке </w:t>
      </w:r>
      <w:r w:rsidR="005C03C8" w:rsidRPr="004252AE">
        <w:rPr>
          <w:rFonts w:ascii="Times New Roman" w:hAnsi="Times New Roman"/>
          <w:sz w:val="28"/>
          <w:szCs w:val="28"/>
        </w:rPr>
        <w:t>становится мотивиров</w:t>
      </w:r>
      <w:r w:rsidR="005C03C8" w:rsidRPr="004252AE">
        <w:rPr>
          <w:rFonts w:ascii="Times New Roman" w:hAnsi="Times New Roman"/>
          <w:sz w:val="28"/>
          <w:szCs w:val="28"/>
        </w:rPr>
        <w:t>а</w:t>
      </w:r>
      <w:r w:rsidR="00553751">
        <w:rPr>
          <w:rFonts w:ascii="Times New Roman" w:hAnsi="Times New Roman"/>
          <w:sz w:val="28"/>
          <w:szCs w:val="28"/>
        </w:rPr>
        <w:t>ние</w:t>
      </w:r>
      <w:r w:rsidR="005C03C8" w:rsidRPr="004252AE">
        <w:rPr>
          <w:rFonts w:ascii="Times New Roman" w:hAnsi="Times New Roman"/>
          <w:sz w:val="28"/>
          <w:szCs w:val="28"/>
        </w:rPr>
        <w:t xml:space="preserve"> учащихся на проявление инициативы и самостоятельности</w:t>
      </w:r>
      <w:r>
        <w:rPr>
          <w:rFonts w:ascii="Times New Roman" w:hAnsi="Times New Roman"/>
          <w:sz w:val="28"/>
          <w:szCs w:val="28"/>
        </w:rPr>
        <w:t xml:space="preserve">, чтобы учитель не был для учащихся источником информации. </w:t>
      </w:r>
      <w:r w:rsidR="005C03C8" w:rsidRPr="004252AE">
        <w:rPr>
          <w:rFonts w:ascii="Times New Roman" w:hAnsi="Times New Roman"/>
          <w:sz w:val="28"/>
          <w:szCs w:val="28"/>
        </w:rPr>
        <w:t>Учитель должен организовать самостоятельную деятельность учащихся, то есть  создать «развивающую ср</w:t>
      </w:r>
      <w:r w:rsidR="005C03C8" w:rsidRPr="004252AE">
        <w:rPr>
          <w:rFonts w:ascii="Times New Roman" w:hAnsi="Times New Roman"/>
          <w:sz w:val="28"/>
          <w:szCs w:val="28"/>
        </w:rPr>
        <w:t>е</w:t>
      </w:r>
      <w:r w:rsidR="005C03C8" w:rsidRPr="004252AE">
        <w:rPr>
          <w:rFonts w:ascii="Times New Roman" w:hAnsi="Times New Roman"/>
          <w:sz w:val="28"/>
          <w:szCs w:val="28"/>
        </w:rPr>
        <w:t>ду», в которой каждый сможет реализовать свои способности и интересы на уровне своего развития.</w:t>
      </w:r>
    </w:p>
    <w:p w:rsidR="005C03C8" w:rsidRPr="004252AE" w:rsidRDefault="00553751" w:rsidP="00870725">
      <w:pPr>
        <w:pStyle w:val="af"/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</w:t>
      </w:r>
      <w:r w:rsidR="005C03C8" w:rsidRPr="004252AE">
        <w:rPr>
          <w:rFonts w:ascii="Times New Roman" w:hAnsi="Times New Roman"/>
          <w:sz w:val="28"/>
          <w:szCs w:val="28"/>
        </w:rPr>
        <w:t xml:space="preserve">ормирование информационной компетентности учащихся </w:t>
      </w:r>
      <w:r>
        <w:rPr>
          <w:rFonts w:ascii="Times New Roman" w:hAnsi="Times New Roman"/>
          <w:sz w:val="28"/>
          <w:szCs w:val="28"/>
        </w:rPr>
        <w:t xml:space="preserve">происходит </w:t>
      </w:r>
      <w:r w:rsidR="005C03C8" w:rsidRPr="004252AE">
        <w:rPr>
          <w:rFonts w:ascii="Times New Roman" w:hAnsi="Times New Roman"/>
          <w:sz w:val="28"/>
          <w:szCs w:val="28"/>
        </w:rPr>
        <w:t>при использовании компьютерных технологий и вовлечении учащихся в учебно-исследовательскую деятельность.</w:t>
      </w:r>
    </w:p>
    <w:p w:rsidR="005C03C8" w:rsidRPr="004252AE" w:rsidRDefault="005C03C8" w:rsidP="00870725">
      <w:pPr>
        <w:pStyle w:val="af"/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4252AE">
        <w:rPr>
          <w:rFonts w:ascii="Times New Roman" w:hAnsi="Times New Roman"/>
          <w:sz w:val="28"/>
          <w:szCs w:val="28"/>
        </w:rPr>
        <w:t>Использование информационно-коммуникативных технологий в процессе обучения оказывает позитивное влияние на отношение обучающихся к учению, формирует положительную мотивацию, интерес к изучаемому предмету. Мул</w:t>
      </w:r>
      <w:r w:rsidRPr="004252AE">
        <w:rPr>
          <w:rFonts w:ascii="Times New Roman" w:hAnsi="Times New Roman"/>
          <w:sz w:val="28"/>
          <w:szCs w:val="28"/>
        </w:rPr>
        <w:t>ь</w:t>
      </w:r>
      <w:r w:rsidRPr="004252AE">
        <w:rPr>
          <w:rFonts w:ascii="Times New Roman" w:hAnsi="Times New Roman"/>
          <w:sz w:val="28"/>
          <w:szCs w:val="28"/>
        </w:rPr>
        <w:t xml:space="preserve">тимедийная технология позволяет высвободить время для дополнительного объяснения материала и для осуществления </w:t>
      </w:r>
      <w:proofErr w:type="spellStart"/>
      <w:proofErr w:type="gramStart"/>
      <w:r w:rsidRPr="004252AE">
        <w:rPr>
          <w:rFonts w:ascii="Times New Roman" w:hAnsi="Times New Roman"/>
          <w:sz w:val="28"/>
          <w:szCs w:val="28"/>
        </w:rPr>
        <w:t>тест-контроля</w:t>
      </w:r>
      <w:proofErr w:type="spellEnd"/>
      <w:proofErr w:type="gramEnd"/>
      <w:r w:rsidRPr="004252AE">
        <w:rPr>
          <w:rFonts w:ascii="Times New Roman" w:hAnsi="Times New Roman"/>
          <w:sz w:val="28"/>
          <w:szCs w:val="28"/>
        </w:rPr>
        <w:t>, а также обеспечить научность обучения, что означает глубину, корректность и достоверность и</w:t>
      </w:r>
      <w:r w:rsidRPr="004252AE">
        <w:rPr>
          <w:rFonts w:ascii="Times New Roman" w:hAnsi="Times New Roman"/>
          <w:sz w:val="28"/>
          <w:szCs w:val="28"/>
        </w:rPr>
        <w:t>з</w:t>
      </w:r>
      <w:r w:rsidRPr="004252AE">
        <w:rPr>
          <w:rFonts w:ascii="Times New Roman" w:hAnsi="Times New Roman"/>
          <w:sz w:val="28"/>
          <w:szCs w:val="28"/>
        </w:rPr>
        <w:t>ложения материала с учетом последних достижений науки и практики.</w:t>
      </w:r>
    </w:p>
    <w:p w:rsidR="005C03C8" w:rsidRPr="004252AE" w:rsidRDefault="005C03C8" w:rsidP="00870725">
      <w:pPr>
        <w:spacing w:line="360" w:lineRule="auto"/>
        <w:ind w:right="-1" w:firstLine="426"/>
        <w:jc w:val="both"/>
        <w:rPr>
          <w:sz w:val="28"/>
          <w:szCs w:val="28"/>
        </w:rPr>
      </w:pPr>
      <w:r w:rsidRPr="004252AE">
        <w:rPr>
          <w:bCs/>
          <w:sz w:val="28"/>
          <w:szCs w:val="28"/>
        </w:rPr>
        <w:t xml:space="preserve">Методика использования </w:t>
      </w:r>
      <w:proofErr w:type="spellStart"/>
      <w:proofErr w:type="gramStart"/>
      <w:r w:rsidRPr="004252AE">
        <w:rPr>
          <w:bCs/>
          <w:sz w:val="28"/>
          <w:szCs w:val="28"/>
        </w:rPr>
        <w:t>ИКТ-технологий</w:t>
      </w:r>
      <w:proofErr w:type="spellEnd"/>
      <w:proofErr w:type="gramEnd"/>
      <w:r w:rsidRPr="004252AE">
        <w:rPr>
          <w:bCs/>
          <w:sz w:val="28"/>
          <w:szCs w:val="28"/>
        </w:rPr>
        <w:t xml:space="preserve"> предполагает:</w:t>
      </w:r>
      <w:r w:rsidRPr="004252AE">
        <w:rPr>
          <w:sz w:val="28"/>
          <w:szCs w:val="28"/>
        </w:rPr>
        <w:t xml:space="preserve"> </w:t>
      </w:r>
    </w:p>
    <w:p w:rsidR="005C03C8" w:rsidRPr="004252AE" w:rsidRDefault="005C03C8" w:rsidP="00870725">
      <w:pPr>
        <w:numPr>
          <w:ilvl w:val="0"/>
          <w:numId w:val="11"/>
        </w:numPr>
        <w:spacing w:line="360" w:lineRule="auto"/>
        <w:ind w:left="0"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 xml:space="preserve">совершенствование системы управления обучением на различных этапах урока; </w:t>
      </w:r>
    </w:p>
    <w:p w:rsidR="005C03C8" w:rsidRPr="004252AE" w:rsidRDefault="005C03C8" w:rsidP="00870725">
      <w:pPr>
        <w:numPr>
          <w:ilvl w:val="0"/>
          <w:numId w:val="11"/>
        </w:numPr>
        <w:spacing w:line="360" w:lineRule="auto"/>
        <w:ind w:left="0"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 xml:space="preserve">усиление мотивации учения; </w:t>
      </w:r>
    </w:p>
    <w:p w:rsidR="005C03C8" w:rsidRPr="004252AE" w:rsidRDefault="005C03C8" w:rsidP="00870725">
      <w:pPr>
        <w:numPr>
          <w:ilvl w:val="0"/>
          <w:numId w:val="11"/>
        </w:numPr>
        <w:spacing w:line="360" w:lineRule="auto"/>
        <w:ind w:left="0"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улучшение качества обучения и воспитания, что повысит информацио</w:t>
      </w:r>
      <w:r w:rsidRPr="004252AE">
        <w:rPr>
          <w:sz w:val="28"/>
          <w:szCs w:val="28"/>
        </w:rPr>
        <w:t>н</w:t>
      </w:r>
      <w:r w:rsidRPr="004252AE">
        <w:rPr>
          <w:sz w:val="28"/>
          <w:szCs w:val="28"/>
        </w:rPr>
        <w:t xml:space="preserve">ную культуру учащихся; </w:t>
      </w:r>
    </w:p>
    <w:p w:rsidR="005C03C8" w:rsidRPr="004252AE" w:rsidRDefault="005C03C8" w:rsidP="00870725">
      <w:pPr>
        <w:numPr>
          <w:ilvl w:val="0"/>
          <w:numId w:val="11"/>
        </w:numPr>
        <w:spacing w:line="360" w:lineRule="auto"/>
        <w:ind w:left="0"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повышение уровня подготовки учащихся в области современных инфо</w:t>
      </w:r>
      <w:r w:rsidRPr="004252AE">
        <w:rPr>
          <w:sz w:val="28"/>
          <w:szCs w:val="28"/>
        </w:rPr>
        <w:t>р</w:t>
      </w:r>
      <w:r w:rsidRPr="004252AE">
        <w:rPr>
          <w:sz w:val="28"/>
          <w:szCs w:val="28"/>
        </w:rPr>
        <w:t xml:space="preserve">мационных технологий; </w:t>
      </w:r>
    </w:p>
    <w:p w:rsidR="005C03C8" w:rsidRPr="004252AE" w:rsidRDefault="005C03C8" w:rsidP="00870725">
      <w:pPr>
        <w:numPr>
          <w:ilvl w:val="0"/>
          <w:numId w:val="11"/>
        </w:numPr>
        <w:spacing w:line="360" w:lineRule="auto"/>
        <w:ind w:left="0"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демонстрацию возможностей компьютера, не только как средства для и</w:t>
      </w:r>
      <w:r w:rsidRPr="004252AE">
        <w:rPr>
          <w:sz w:val="28"/>
          <w:szCs w:val="28"/>
        </w:rPr>
        <w:t>г</w:t>
      </w:r>
      <w:r w:rsidRPr="004252AE">
        <w:rPr>
          <w:sz w:val="28"/>
          <w:szCs w:val="28"/>
        </w:rPr>
        <w:t xml:space="preserve">ры. 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Данную технологию можно рассматривать как объяснительно-иллюстративный метод обучения для обеспечения его успешного восприятия учебного материала,  которое усиливается при подключении зрительной пам</w:t>
      </w:r>
      <w:r w:rsidRPr="004252AE">
        <w:rPr>
          <w:sz w:val="28"/>
          <w:szCs w:val="28"/>
        </w:rPr>
        <w:t>я</w:t>
      </w:r>
      <w:r w:rsidRPr="004252AE">
        <w:rPr>
          <w:sz w:val="28"/>
          <w:szCs w:val="28"/>
        </w:rPr>
        <w:t>ти. Недаром еще К.Д. Ушинский заметил, что «детская природа требует н</w:t>
      </w:r>
      <w:r w:rsidRPr="004252AE">
        <w:rPr>
          <w:sz w:val="28"/>
          <w:szCs w:val="28"/>
        </w:rPr>
        <w:t>а</w:t>
      </w:r>
      <w:r w:rsidRPr="004252AE">
        <w:rPr>
          <w:sz w:val="28"/>
          <w:szCs w:val="28"/>
        </w:rPr>
        <w:t>глядности».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Известно, что большинство людей запоминает 5% услышанного и 20% ув</w:t>
      </w:r>
      <w:r w:rsidRPr="004252AE">
        <w:rPr>
          <w:sz w:val="28"/>
          <w:szCs w:val="28"/>
        </w:rPr>
        <w:t>и</w:t>
      </w:r>
      <w:r w:rsidRPr="004252AE">
        <w:rPr>
          <w:sz w:val="28"/>
          <w:szCs w:val="28"/>
        </w:rPr>
        <w:t>денного. Одновременное использование аудио- и видеоинформации повышает запоминаемость до 40-50%. Экономия времени, необходимого для изучения конкретного материала, в среднем составляет 30%, а приобретенные знания с</w:t>
      </w:r>
      <w:r w:rsidRPr="004252AE">
        <w:rPr>
          <w:sz w:val="28"/>
          <w:szCs w:val="28"/>
        </w:rPr>
        <w:t>о</w:t>
      </w:r>
      <w:r w:rsidRPr="004252AE">
        <w:rPr>
          <w:sz w:val="28"/>
          <w:szCs w:val="28"/>
        </w:rPr>
        <w:t xml:space="preserve">храняются в памяти значительно дольше. 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lastRenderedPageBreak/>
        <w:t>Структурная компоновка мультимедийной презентации с применением г</w:t>
      </w:r>
      <w:r w:rsidRPr="004252AE">
        <w:rPr>
          <w:sz w:val="28"/>
          <w:szCs w:val="28"/>
        </w:rPr>
        <w:t>и</w:t>
      </w:r>
      <w:r w:rsidRPr="004252AE">
        <w:rPr>
          <w:sz w:val="28"/>
          <w:szCs w:val="28"/>
        </w:rPr>
        <w:t>пертекстовых ссылок развивает системное, аналитическое мышление. Кроме того, с помощью презентации можно использовать разнообразные формы орг</w:t>
      </w:r>
      <w:r w:rsidRPr="004252AE">
        <w:rPr>
          <w:sz w:val="28"/>
          <w:szCs w:val="28"/>
        </w:rPr>
        <w:t>а</w:t>
      </w:r>
      <w:r w:rsidRPr="004252AE">
        <w:rPr>
          <w:sz w:val="28"/>
          <w:szCs w:val="28"/>
        </w:rPr>
        <w:t>низации познавательной деятельности: фронтальную, групповую, индивид</w:t>
      </w:r>
      <w:r w:rsidRPr="004252AE">
        <w:rPr>
          <w:sz w:val="28"/>
          <w:szCs w:val="28"/>
        </w:rPr>
        <w:t>у</w:t>
      </w:r>
      <w:r w:rsidRPr="004252AE">
        <w:rPr>
          <w:sz w:val="28"/>
          <w:szCs w:val="28"/>
        </w:rPr>
        <w:t xml:space="preserve">альную. </w:t>
      </w:r>
    </w:p>
    <w:p w:rsidR="005C03C8" w:rsidRPr="004252AE" w:rsidRDefault="00D80BAF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>
        <w:rPr>
          <w:sz w:val="28"/>
          <w:szCs w:val="28"/>
        </w:rPr>
        <w:t>Интерактивная м</w:t>
      </w:r>
      <w:r w:rsidR="005C03C8" w:rsidRPr="004252AE">
        <w:rPr>
          <w:sz w:val="28"/>
          <w:szCs w:val="28"/>
        </w:rPr>
        <w:t>ультимедийная презентация, таким образом, наиболее о</w:t>
      </w:r>
      <w:r w:rsidR="005C03C8" w:rsidRPr="004252AE">
        <w:rPr>
          <w:sz w:val="28"/>
          <w:szCs w:val="28"/>
        </w:rPr>
        <w:t>п</w:t>
      </w:r>
      <w:r w:rsidR="005C03C8" w:rsidRPr="004252AE">
        <w:rPr>
          <w:sz w:val="28"/>
          <w:szCs w:val="28"/>
        </w:rPr>
        <w:t xml:space="preserve">тимально и эффективно соответствует </w:t>
      </w:r>
      <w:r w:rsidR="005C03C8" w:rsidRPr="004252AE">
        <w:rPr>
          <w:iCs/>
          <w:sz w:val="28"/>
          <w:szCs w:val="28"/>
        </w:rPr>
        <w:t xml:space="preserve">триединой дидактической цели урока, в которой: </w:t>
      </w:r>
    </w:p>
    <w:p w:rsidR="005C03C8" w:rsidRPr="004252AE" w:rsidRDefault="00105EA3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bCs/>
          <w:sz w:val="28"/>
          <w:szCs w:val="28"/>
        </w:rPr>
        <w:t xml:space="preserve">- </w:t>
      </w:r>
      <w:r w:rsidR="005C03C8" w:rsidRPr="004252AE">
        <w:rPr>
          <w:bCs/>
          <w:sz w:val="28"/>
          <w:szCs w:val="28"/>
        </w:rPr>
        <w:t xml:space="preserve">Образовательный аспект сводится к </w:t>
      </w:r>
      <w:r w:rsidR="005C03C8" w:rsidRPr="004252AE">
        <w:rPr>
          <w:sz w:val="28"/>
          <w:szCs w:val="28"/>
        </w:rPr>
        <w:t>восприятию учащимися учебного м</w:t>
      </w:r>
      <w:r w:rsidR="005C03C8" w:rsidRPr="004252AE">
        <w:rPr>
          <w:sz w:val="28"/>
          <w:szCs w:val="28"/>
        </w:rPr>
        <w:t>а</w:t>
      </w:r>
      <w:r w:rsidR="005C03C8" w:rsidRPr="004252AE">
        <w:rPr>
          <w:sz w:val="28"/>
          <w:szCs w:val="28"/>
        </w:rPr>
        <w:t xml:space="preserve">териала, осмысливанию связей и отношений в объектах изучения. </w:t>
      </w:r>
    </w:p>
    <w:p w:rsidR="005C03C8" w:rsidRPr="004252AE" w:rsidRDefault="00105EA3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bCs/>
          <w:sz w:val="28"/>
          <w:szCs w:val="28"/>
        </w:rPr>
        <w:t xml:space="preserve">- </w:t>
      </w:r>
      <w:r w:rsidR="005C03C8" w:rsidRPr="004252AE">
        <w:rPr>
          <w:bCs/>
          <w:sz w:val="28"/>
          <w:szCs w:val="28"/>
        </w:rPr>
        <w:t xml:space="preserve">Развивающий аспект подразумевает </w:t>
      </w:r>
      <w:r w:rsidR="005C03C8" w:rsidRPr="004252AE">
        <w:rPr>
          <w:sz w:val="28"/>
          <w:szCs w:val="28"/>
        </w:rPr>
        <w:t>развитие познавательного интереса у учащихся, умения обобщать, анализировать, сравнивать, активизация творч</w:t>
      </w:r>
      <w:r w:rsidR="005C03C8" w:rsidRPr="004252AE">
        <w:rPr>
          <w:sz w:val="28"/>
          <w:szCs w:val="28"/>
        </w:rPr>
        <w:t>е</w:t>
      </w:r>
      <w:r w:rsidR="005C03C8" w:rsidRPr="004252AE">
        <w:rPr>
          <w:sz w:val="28"/>
          <w:szCs w:val="28"/>
        </w:rPr>
        <w:t xml:space="preserve">ской деятельности учащихся. </w:t>
      </w:r>
    </w:p>
    <w:p w:rsidR="005C03C8" w:rsidRPr="004252AE" w:rsidRDefault="00105EA3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bCs/>
          <w:sz w:val="28"/>
          <w:szCs w:val="28"/>
        </w:rPr>
        <w:t xml:space="preserve">- </w:t>
      </w:r>
      <w:r w:rsidR="005C03C8" w:rsidRPr="004252AE">
        <w:rPr>
          <w:bCs/>
          <w:sz w:val="28"/>
          <w:szCs w:val="28"/>
        </w:rPr>
        <w:t xml:space="preserve">Воспитательный аспект сводится к </w:t>
      </w:r>
      <w:r w:rsidR="005C03C8" w:rsidRPr="004252AE">
        <w:rPr>
          <w:sz w:val="28"/>
          <w:szCs w:val="28"/>
        </w:rPr>
        <w:t xml:space="preserve">воспитанию научного мировоззрения, умению четко организовать самостоятельную и групповую работу, воспитанию чувства товарищества, взаимопомощи. 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proofErr w:type="spellStart"/>
      <w:r w:rsidRPr="004252AE">
        <w:rPr>
          <w:sz w:val="28"/>
          <w:szCs w:val="28"/>
        </w:rPr>
        <w:t>Мультимедийные</w:t>
      </w:r>
      <w:proofErr w:type="spellEnd"/>
      <w:r w:rsidRPr="004252AE">
        <w:rPr>
          <w:sz w:val="28"/>
          <w:szCs w:val="28"/>
        </w:rPr>
        <w:t xml:space="preserve"> презентации  направлены как на решение традиционных задач: усвоение знания и их систематизация,  так и на выполнение  на совр</w:t>
      </w:r>
      <w:r w:rsidRPr="004252AE">
        <w:rPr>
          <w:sz w:val="28"/>
          <w:szCs w:val="28"/>
        </w:rPr>
        <w:t>е</w:t>
      </w:r>
      <w:r w:rsidRPr="004252AE">
        <w:rPr>
          <w:sz w:val="28"/>
          <w:szCs w:val="28"/>
        </w:rPr>
        <w:t>менном этапе инновационных задач: формирование  мотивации и навыков с</w:t>
      </w:r>
      <w:r w:rsidRPr="004252AE">
        <w:rPr>
          <w:sz w:val="28"/>
          <w:szCs w:val="28"/>
        </w:rPr>
        <w:t>а</w:t>
      </w:r>
      <w:r w:rsidRPr="004252AE">
        <w:rPr>
          <w:sz w:val="28"/>
          <w:szCs w:val="28"/>
        </w:rPr>
        <w:t>моконтроля, коммуникативных навыков и развития информационной комп</w:t>
      </w:r>
      <w:r w:rsidRPr="004252AE">
        <w:rPr>
          <w:sz w:val="28"/>
          <w:szCs w:val="28"/>
        </w:rPr>
        <w:t>е</w:t>
      </w:r>
      <w:r w:rsidRPr="004252AE">
        <w:rPr>
          <w:sz w:val="28"/>
          <w:szCs w:val="28"/>
        </w:rPr>
        <w:t>тентности.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 xml:space="preserve">Использование </w:t>
      </w:r>
      <w:proofErr w:type="spellStart"/>
      <w:r w:rsidRPr="004252AE">
        <w:rPr>
          <w:sz w:val="28"/>
          <w:szCs w:val="28"/>
        </w:rPr>
        <w:t>мультимедийных</w:t>
      </w:r>
      <w:proofErr w:type="spellEnd"/>
      <w:r w:rsidRPr="004252AE">
        <w:rPr>
          <w:sz w:val="28"/>
          <w:szCs w:val="28"/>
        </w:rPr>
        <w:t xml:space="preserve"> презентаций на уроке применяется для т</w:t>
      </w:r>
      <w:r w:rsidRPr="004252AE">
        <w:rPr>
          <w:sz w:val="28"/>
          <w:szCs w:val="28"/>
        </w:rPr>
        <w:t>о</w:t>
      </w:r>
      <w:r w:rsidRPr="004252AE">
        <w:rPr>
          <w:sz w:val="28"/>
          <w:szCs w:val="28"/>
        </w:rPr>
        <w:t xml:space="preserve">го, чтобы: </w:t>
      </w:r>
    </w:p>
    <w:p w:rsidR="005C03C8" w:rsidRPr="004252AE" w:rsidRDefault="005C03C8" w:rsidP="00870725">
      <w:pPr>
        <w:numPr>
          <w:ilvl w:val="0"/>
          <w:numId w:val="4"/>
        </w:numPr>
        <w:spacing w:line="360" w:lineRule="auto"/>
        <w:ind w:left="0" w:right="-1" w:firstLine="425"/>
        <w:jc w:val="both"/>
        <w:rPr>
          <w:sz w:val="28"/>
          <w:szCs w:val="28"/>
        </w:rPr>
      </w:pPr>
      <w:r w:rsidRPr="004252AE">
        <w:rPr>
          <w:bCs/>
          <w:iCs/>
          <w:sz w:val="28"/>
          <w:szCs w:val="28"/>
        </w:rPr>
        <w:t>Совершенствовать систему управления обучением на различных этапах урока</w:t>
      </w:r>
      <w:r w:rsidRPr="004252AE">
        <w:rPr>
          <w:sz w:val="28"/>
          <w:szCs w:val="28"/>
        </w:rPr>
        <w:t xml:space="preserve"> </w:t>
      </w:r>
    </w:p>
    <w:p w:rsidR="005C03C8" w:rsidRPr="004252AE" w:rsidRDefault="005C03C8" w:rsidP="00870725">
      <w:pPr>
        <w:numPr>
          <w:ilvl w:val="0"/>
          <w:numId w:val="4"/>
        </w:numPr>
        <w:spacing w:line="360" w:lineRule="auto"/>
        <w:ind w:left="0" w:right="-1" w:firstLine="425"/>
        <w:jc w:val="both"/>
        <w:rPr>
          <w:sz w:val="28"/>
          <w:szCs w:val="28"/>
        </w:rPr>
      </w:pPr>
      <w:r w:rsidRPr="004252AE">
        <w:rPr>
          <w:bCs/>
          <w:iCs/>
          <w:sz w:val="28"/>
          <w:szCs w:val="28"/>
        </w:rPr>
        <w:t xml:space="preserve">Усилить мотивацию учения; </w:t>
      </w:r>
    </w:p>
    <w:p w:rsidR="005C03C8" w:rsidRPr="004252AE" w:rsidRDefault="005C03C8" w:rsidP="00870725">
      <w:pPr>
        <w:numPr>
          <w:ilvl w:val="0"/>
          <w:numId w:val="4"/>
        </w:numPr>
        <w:spacing w:line="360" w:lineRule="auto"/>
        <w:ind w:left="0" w:right="-1" w:firstLine="425"/>
        <w:jc w:val="both"/>
        <w:rPr>
          <w:sz w:val="28"/>
          <w:szCs w:val="28"/>
        </w:rPr>
      </w:pPr>
      <w:r w:rsidRPr="004252AE">
        <w:rPr>
          <w:bCs/>
          <w:iCs/>
          <w:sz w:val="28"/>
          <w:szCs w:val="28"/>
        </w:rPr>
        <w:t>Улучшить качество обучения и воспитания, что повысит информацио</w:t>
      </w:r>
      <w:r w:rsidRPr="004252AE">
        <w:rPr>
          <w:bCs/>
          <w:iCs/>
          <w:sz w:val="28"/>
          <w:szCs w:val="28"/>
        </w:rPr>
        <w:t>н</w:t>
      </w:r>
      <w:r w:rsidRPr="004252AE">
        <w:rPr>
          <w:bCs/>
          <w:iCs/>
          <w:sz w:val="28"/>
          <w:szCs w:val="28"/>
        </w:rPr>
        <w:t xml:space="preserve">ную культуру учащихся; </w:t>
      </w:r>
    </w:p>
    <w:p w:rsidR="005C03C8" w:rsidRPr="004252AE" w:rsidRDefault="005C03C8" w:rsidP="00870725">
      <w:pPr>
        <w:numPr>
          <w:ilvl w:val="0"/>
          <w:numId w:val="4"/>
        </w:numPr>
        <w:spacing w:line="360" w:lineRule="auto"/>
        <w:ind w:left="0" w:right="-1" w:firstLine="425"/>
        <w:jc w:val="both"/>
        <w:rPr>
          <w:sz w:val="28"/>
          <w:szCs w:val="28"/>
        </w:rPr>
      </w:pPr>
      <w:r w:rsidRPr="004252AE">
        <w:rPr>
          <w:bCs/>
          <w:iCs/>
          <w:sz w:val="28"/>
          <w:szCs w:val="28"/>
        </w:rPr>
        <w:t>Повысить уровень подготовки учащихся в области современных инфо</w:t>
      </w:r>
      <w:r w:rsidRPr="004252AE">
        <w:rPr>
          <w:bCs/>
          <w:iCs/>
          <w:sz w:val="28"/>
          <w:szCs w:val="28"/>
        </w:rPr>
        <w:t>р</w:t>
      </w:r>
      <w:r w:rsidRPr="004252AE">
        <w:rPr>
          <w:bCs/>
          <w:iCs/>
          <w:sz w:val="28"/>
          <w:szCs w:val="28"/>
        </w:rPr>
        <w:t xml:space="preserve">мационных технологий; </w:t>
      </w:r>
    </w:p>
    <w:p w:rsidR="005C03C8" w:rsidRPr="004252AE" w:rsidRDefault="005C03C8" w:rsidP="00870725">
      <w:pPr>
        <w:numPr>
          <w:ilvl w:val="0"/>
          <w:numId w:val="4"/>
        </w:numPr>
        <w:spacing w:line="360" w:lineRule="auto"/>
        <w:ind w:left="0" w:right="-1" w:firstLine="425"/>
        <w:jc w:val="both"/>
        <w:rPr>
          <w:sz w:val="28"/>
          <w:szCs w:val="28"/>
        </w:rPr>
      </w:pPr>
      <w:r w:rsidRPr="004252AE">
        <w:rPr>
          <w:bCs/>
          <w:iCs/>
          <w:sz w:val="28"/>
          <w:szCs w:val="28"/>
        </w:rPr>
        <w:lastRenderedPageBreak/>
        <w:t xml:space="preserve">Демонстрировать возможности компьютера, не только как средства для игры. </w:t>
      </w:r>
    </w:p>
    <w:p w:rsidR="005C03C8" w:rsidRPr="004252AE" w:rsidRDefault="005C03C8" w:rsidP="00870725">
      <w:pPr>
        <w:spacing w:line="360" w:lineRule="auto"/>
        <w:ind w:right="-1" w:firstLine="708"/>
        <w:jc w:val="both"/>
        <w:rPr>
          <w:sz w:val="28"/>
          <w:szCs w:val="28"/>
        </w:rPr>
      </w:pPr>
      <w:r w:rsidRPr="004252AE">
        <w:rPr>
          <w:sz w:val="28"/>
          <w:szCs w:val="28"/>
        </w:rPr>
        <w:t xml:space="preserve">Учеников привлекает новизна проведения </w:t>
      </w:r>
      <w:proofErr w:type="spellStart"/>
      <w:r w:rsidRPr="004252AE">
        <w:rPr>
          <w:sz w:val="28"/>
          <w:szCs w:val="28"/>
        </w:rPr>
        <w:t>мультимедийных</w:t>
      </w:r>
      <w:proofErr w:type="spellEnd"/>
      <w:r w:rsidRPr="004252AE">
        <w:rPr>
          <w:sz w:val="28"/>
          <w:szCs w:val="28"/>
        </w:rPr>
        <w:t xml:space="preserve"> уроков. В классе во время таких уроков создаётся обстановка реального общения. Дети учатся самостоятельно работать с источниками информации по предмету. У учеников появляется готовность и желание выполнять дополнительные зад</w:t>
      </w:r>
      <w:r w:rsidRPr="004252AE">
        <w:rPr>
          <w:sz w:val="28"/>
          <w:szCs w:val="28"/>
        </w:rPr>
        <w:t>а</w:t>
      </w:r>
      <w:r w:rsidRPr="004252AE">
        <w:rPr>
          <w:sz w:val="28"/>
          <w:szCs w:val="28"/>
        </w:rPr>
        <w:t xml:space="preserve">ния, чтобы получить более высокий результат. При выполнении практических действий проявляется самоконтроль. </w:t>
      </w:r>
    </w:p>
    <w:p w:rsidR="005C03C8" w:rsidRPr="004252AE" w:rsidRDefault="00D80BAF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Необходимость </w:t>
      </w:r>
      <w:r w:rsidR="005C03C8" w:rsidRPr="004252AE">
        <w:rPr>
          <w:sz w:val="28"/>
          <w:szCs w:val="28"/>
        </w:rPr>
        <w:t>усовершенствования ММП  в первую очередь связано с с</w:t>
      </w:r>
      <w:r w:rsidR="005C03C8" w:rsidRPr="004252AE">
        <w:rPr>
          <w:sz w:val="28"/>
          <w:szCs w:val="28"/>
        </w:rPr>
        <w:t>о</w:t>
      </w:r>
      <w:r w:rsidR="005C03C8" w:rsidRPr="004252AE">
        <w:rPr>
          <w:sz w:val="28"/>
          <w:szCs w:val="28"/>
        </w:rPr>
        <w:t>вершенствованием системы управления урока и повышением мотивации уч</w:t>
      </w:r>
      <w:r w:rsidR="005C03C8" w:rsidRPr="004252AE">
        <w:rPr>
          <w:sz w:val="28"/>
          <w:szCs w:val="28"/>
        </w:rPr>
        <w:t>а</w:t>
      </w:r>
      <w:r w:rsidR="005C03C8" w:rsidRPr="004252AE">
        <w:rPr>
          <w:sz w:val="28"/>
          <w:szCs w:val="28"/>
        </w:rPr>
        <w:t>щихся к изучению информатики на следующей ступени обучения.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По моему мнению, ин</w:t>
      </w:r>
      <w:r w:rsidR="00D80BAF">
        <w:rPr>
          <w:sz w:val="28"/>
          <w:szCs w:val="28"/>
        </w:rPr>
        <w:t>терактив</w:t>
      </w:r>
      <w:r w:rsidRPr="004252AE">
        <w:rPr>
          <w:sz w:val="28"/>
          <w:szCs w:val="28"/>
        </w:rPr>
        <w:t>ные аспекты ММП позволяют: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-  во-первых, разнообразить материал, приспособив его к особенностям учащихся;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- во-вторых, структурировать  материал с учетом способов деятельности на уроке;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- в-третьих, учесть индивидуальные особенности учащихся при восприятии информации через визуализацию материала;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- в-четвертых, активизировать познавательную активность учащихся, вплоть до выработки устойчивой потребности в приобретении новых знаний.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Структура урока существенно не изменяется, увеличивается этап мотив</w:t>
      </w:r>
      <w:r w:rsidRPr="004252AE">
        <w:rPr>
          <w:sz w:val="28"/>
          <w:szCs w:val="28"/>
        </w:rPr>
        <w:t>а</w:t>
      </w:r>
      <w:r w:rsidRPr="004252AE">
        <w:rPr>
          <w:sz w:val="28"/>
          <w:szCs w:val="28"/>
        </w:rPr>
        <w:t>ции, так как задействуется эмоциональная сфера ребенка, без которой нево</w:t>
      </w:r>
      <w:r w:rsidRPr="004252AE">
        <w:rPr>
          <w:sz w:val="28"/>
          <w:szCs w:val="28"/>
        </w:rPr>
        <w:t>з</w:t>
      </w:r>
      <w:r w:rsidRPr="004252AE">
        <w:rPr>
          <w:sz w:val="28"/>
          <w:szCs w:val="28"/>
        </w:rPr>
        <w:t>можна творческая деятельность ученика.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 xml:space="preserve">При использовании </w:t>
      </w:r>
      <w:r w:rsidR="00553751">
        <w:rPr>
          <w:sz w:val="28"/>
          <w:szCs w:val="28"/>
        </w:rPr>
        <w:t>ММП</w:t>
      </w:r>
      <w:r w:rsidRPr="004252AE">
        <w:rPr>
          <w:sz w:val="28"/>
          <w:szCs w:val="28"/>
        </w:rPr>
        <w:t xml:space="preserve"> происходят изменения</w:t>
      </w:r>
      <w:r w:rsidR="00870725">
        <w:rPr>
          <w:sz w:val="28"/>
          <w:szCs w:val="28"/>
        </w:rPr>
        <w:t>,</w:t>
      </w:r>
      <w:r w:rsidRPr="004252AE">
        <w:rPr>
          <w:sz w:val="28"/>
          <w:szCs w:val="28"/>
        </w:rPr>
        <w:t xml:space="preserve"> как в деятельности учит</w:t>
      </w:r>
      <w:r w:rsidRPr="004252AE">
        <w:rPr>
          <w:sz w:val="28"/>
          <w:szCs w:val="28"/>
        </w:rPr>
        <w:t>е</w:t>
      </w:r>
      <w:r w:rsidRPr="004252AE">
        <w:rPr>
          <w:sz w:val="28"/>
          <w:szCs w:val="28"/>
        </w:rPr>
        <w:t xml:space="preserve">ля, так и в деятельности ученика, что соответствует вышеназванным  аспектам </w:t>
      </w:r>
      <w:r w:rsidR="00553751">
        <w:rPr>
          <w:sz w:val="28"/>
          <w:szCs w:val="28"/>
        </w:rPr>
        <w:t>ММП</w:t>
      </w:r>
      <w:r w:rsidRPr="004252AE">
        <w:rPr>
          <w:sz w:val="28"/>
          <w:szCs w:val="28"/>
        </w:rPr>
        <w:t xml:space="preserve"> на уроке.</w:t>
      </w:r>
    </w:p>
    <w:tbl>
      <w:tblPr>
        <w:tblW w:w="0" w:type="auto"/>
        <w:jc w:val="center"/>
        <w:tblInd w:w="-16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4676"/>
        <w:gridCol w:w="4615"/>
      </w:tblGrid>
      <w:tr w:rsidR="005C03C8" w:rsidRPr="004252AE" w:rsidTr="00870725">
        <w:trPr>
          <w:jc w:val="center"/>
        </w:trPr>
        <w:tc>
          <w:tcPr>
            <w:tcW w:w="4676" w:type="dxa"/>
          </w:tcPr>
          <w:p w:rsidR="005C03C8" w:rsidRPr="004252AE" w:rsidRDefault="005C03C8" w:rsidP="00870725">
            <w:pPr>
              <w:spacing w:line="360" w:lineRule="auto"/>
              <w:ind w:right="-1"/>
              <w:jc w:val="center"/>
              <w:rPr>
                <w:sz w:val="28"/>
                <w:szCs w:val="28"/>
              </w:rPr>
            </w:pPr>
            <w:r w:rsidRPr="004252AE">
              <w:rPr>
                <w:sz w:val="28"/>
                <w:szCs w:val="28"/>
              </w:rPr>
              <w:t>Учитель</w:t>
            </w:r>
          </w:p>
        </w:tc>
        <w:tc>
          <w:tcPr>
            <w:tcW w:w="4615" w:type="dxa"/>
          </w:tcPr>
          <w:p w:rsidR="005C03C8" w:rsidRPr="004252AE" w:rsidRDefault="005C03C8" w:rsidP="00870725">
            <w:pPr>
              <w:spacing w:line="360" w:lineRule="auto"/>
              <w:ind w:right="-1"/>
              <w:jc w:val="center"/>
              <w:rPr>
                <w:sz w:val="28"/>
                <w:szCs w:val="28"/>
              </w:rPr>
            </w:pPr>
            <w:r w:rsidRPr="004252AE">
              <w:rPr>
                <w:sz w:val="28"/>
                <w:szCs w:val="28"/>
              </w:rPr>
              <w:t>Ученик</w:t>
            </w:r>
          </w:p>
        </w:tc>
      </w:tr>
      <w:tr w:rsidR="005C03C8" w:rsidRPr="004252AE" w:rsidTr="00870725">
        <w:trPr>
          <w:jc w:val="center"/>
        </w:trPr>
        <w:tc>
          <w:tcPr>
            <w:tcW w:w="4676" w:type="dxa"/>
          </w:tcPr>
          <w:p w:rsidR="005C03C8" w:rsidRPr="004252AE" w:rsidRDefault="005C03C8" w:rsidP="00870725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4252AE">
              <w:rPr>
                <w:sz w:val="28"/>
                <w:szCs w:val="28"/>
              </w:rPr>
              <w:t>Расширяет возможности применения интерактивных форм работы</w:t>
            </w:r>
          </w:p>
        </w:tc>
        <w:tc>
          <w:tcPr>
            <w:tcW w:w="4615" w:type="dxa"/>
          </w:tcPr>
          <w:p w:rsidR="005C03C8" w:rsidRPr="004252AE" w:rsidRDefault="005C03C8" w:rsidP="00870725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4252AE">
              <w:rPr>
                <w:sz w:val="28"/>
                <w:szCs w:val="28"/>
              </w:rPr>
              <w:t>Увеличивает время самостоятел</w:t>
            </w:r>
            <w:r w:rsidRPr="004252AE">
              <w:rPr>
                <w:sz w:val="28"/>
                <w:szCs w:val="28"/>
              </w:rPr>
              <w:t>ь</w:t>
            </w:r>
            <w:r w:rsidRPr="004252AE">
              <w:rPr>
                <w:sz w:val="28"/>
                <w:szCs w:val="28"/>
              </w:rPr>
              <w:t>ной работы на уроке</w:t>
            </w:r>
          </w:p>
        </w:tc>
      </w:tr>
      <w:tr w:rsidR="005C03C8" w:rsidRPr="004252AE" w:rsidTr="00870725">
        <w:trPr>
          <w:jc w:val="center"/>
        </w:trPr>
        <w:tc>
          <w:tcPr>
            <w:tcW w:w="4676" w:type="dxa"/>
          </w:tcPr>
          <w:p w:rsidR="005C03C8" w:rsidRPr="004252AE" w:rsidRDefault="005C03C8" w:rsidP="00870725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4252AE">
              <w:rPr>
                <w:sz w:val="28"/>
                <w:szCs w:val="28"/>
              </w:rPr>
              <w:t xml:space="preserve">Совершенствует подбор материала и </w:t>
            </w:r>
            <w:r w:rsidRPr="004252AE">
              <w:rPr>
                <w:sz w:val="28"/>
                <w:szCs w:val="28"/>
              </w:rPr>
              <w:lastRenderedPageBreak/>
              <w:t>его методическую обработку</w:t>
            </w:r>
          </w:p>
        </w:tc>
        <w:tc>
          <w:tcPr>
            <w:tcW w:w="4615" w:type="dxa"/>
          </w:tcPr>
          <w:p w:rsidR="005C03C8" w:rsidRPr="004252AE" w:rsidRDefault="005C03C8" w:rsidP="00870725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4252AE">
              <w:rPr>
                <w:sz w:val="28"/>
                <w:szCs w:val="28"/>
              </w:rPr>
              <w:lastRenderedPageBreak/>
              <w:t xml:space="preserve">Активизирует работу, даже при </w:t>
            </w:r>
            <w:r w:rsidRPr="004252AE">
              <w:rPr>
                <w:sz w:val="28"/>
                <w:szCs w:val="28"/>
              </w:rPr>
              <w:lastRenderedPageBreak/>
              <w:t>очень низком уровне их индивид</w:t>
            </w:r>
            <w:r w:rsidRPr="004252AE">
              <w:rPr>
                <w:sz w:val="28"/>
                <w:szCs w:val="28"/>
              </w:rPr>
              <w:t>у</w:t>
            </w:r>
            <w:r w:rsidRPr="004252AE">
              <w:rPr>
                <w:sz w:val="28"/>
                <w:szCs w:val="28"/>
              </w:rPr>
              <w:t>альной готовности</w:t>
            </w:r>
          </w:p>
        </w:tc>
      </w:tr>
      <w:tr w:rsidR="005C03C8" w:rsidRPr="004252AE" w:rsidTr="00870725">
        <w:trPr>
          <w:jc w:val="center"/>
        </w:trPr>
        <w:tc>
          <w:tcPr>
            <w:tcW w:w="4676" w:type="dxa"/>
          </w:tcPr>
          <w:p w:rsidR="005C03C8" w:rsidRPr="004252AE" w:rsidRDefault="005C03C8" w:rsidP="00870725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4252AE">
              <w:rPr>
                <w:sz w:val="28"/>
                <w:szCs w:val="28"/>
              </w:rPr>
              <w:lastRenderedPageBreak/>
              <w:t>Структурирует урок в соответствии с внутренней логикой построения</w:t>
            </w:r>
          </w:p>
        </w:tc>
        <w:tc>
          <w:tcPr>
            <w:tcW w:w="4615" w:type="dxa"/>
          </w:tcPr>
          <w:p w:rsidR="005C03C8" w:rsidRPr="004252AE" w:rsidRDefault="005C03C8" w:rsidP="00870725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4252AE">
              <w:rPr>
                <w:sz w:val="28"/>
                <w:szCs w:val="28"/>
              </w:rPr>
              <w:t>Каждый сможет видеть, слышать и анализировать изучаемый материал</w:t>
            </w:r>
          </w:p>
        </w:tc>
      </w:tr>
    </w:tbl>
    <w:p w:rsidR="005C03C8" w:rsidRPr="004252AE" w:rsidRDefault="00553751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>
        <w:rPr>
          <w:sz w:val="28"/>
          <w:szCs w:val="28"/>
        </w:rPr>
        <w:t>ММП</w:t>
      </w:r>
      <w:r w:rsidR="005C03C8" w:rsidRPr="004252AE">
        <w:rPr>
          <w:sz w:val="28"/>
          <w:szCs w:val="28"/>
        </w:rPr>
        <w:t xml:space="preserve"> состоит из интерактивных слайдов, каждый из которых представляет собой учебную задачу. От способа ее решения, т.е. усвоения учебного матери</w:t>
      </w:r>
      <w:r w:rsidR="005C03C8" w:rsidRPr="004252AE">
        <w:rPr>
          <w:sz w:val="28"/>
          <w:szCs w:val="28"/>
        </w:rPr>
        <w:t>а</w:t>
      </w:r>
      <w:r w:rsidR="005C03C8" w:rsidRPr="004252AE">
        <w:rPr>
          <w:sz w:val="28"/>
          <w:szCs w:val="28"/>
        </w:rPr>
        <w:t xml:space="preserve">ла, зависит вид презентации: 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 xml:space="preserve">- </w:t>
      </w:r>
      <w:proofErr w:type="gramStart"/>
      <w:r w:rsidRPr="004252AE">
        <w:rPr>
          <w:sz w:val="28"/>
          <w:szCs w:val="28"/>
        </w:rPr>
        <w:t>обучающий</w:t>
      </w:r>
      <w:proofErr w:type="gramEnd"/>
      <w:r w:rsidRPr="004252AE">
        <w:rPr>
          <w:sz w:val="28"/>
          <w:szCs w:val="28"/>
        </w:rPr>
        <w:t xml:space="preserve"> (управляемое усвоение материала с помощью учителя); 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iCs/>
          <w:sz w:val="28"/>
          <w:szCs w:val="28"/>
        </w:rPr>
      </w:pPr>
      <w:r w:rsidRPr="004252AE">
        <w:rPr>
          <w:sz w:val="28"/>
          <w:szCs w:val="28"/>
        </w:rPr>
        <w:t xml:space="preserve">- </w:t>
      </w:r>
      <w:proofErr w:type="gramStart"/>
      <w:r w:rsidRPr="004252AE">
        <w:rPr>
          <w:sz w:val="28"/>
          <w:szCs w:val="28"/>
        </w:rPr>
        <w:t>развивающий</w:t>
      </w:r>
      <w:proofErr w:type="gramEnd"/>
      <w:r w:rsidRPr="004252AE">
        <w:rPr>
          <w:sz w:val="28"/>
          <w:szCs w:val="28"/>
        </w:rPr>
        <w:t xml:space="preserve"> (</w:t>
      </w:r>
      <w:r w:rsidRPr="004252AE">
        <w:rPr>
          <w:iCs/>
          <w:sz w:val="28"/>
          <w:szCs w:val="28"/>
        </w:rPr>
        <w:t>условно управляемое усвоение: изучение  через проблемно-поисковое задание или в группах);</w:t>
      </w:r>
    </w:p>
    <w:p w:rsidR="005C03C8" w:rsidRPr="004252AE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iCs/>
          <w:sz w:val="28"/>
          <w:szCs w:val="28"/>
        </w:rPr>
        <w:t xml:space="preserve">- </w:t>
      </w:r>
      <w:r w:rsidRPr="004252AE">
        <w:rPr>
          <w:sz w:val="28"/>
          <w:szCs w:val="28"/>
        </w:rPr>
        <w:t>конструктор (</w:t>
      </w:r>
      <w:r w:rsidRPr="004252AE">
        <w:rPr>
          <w:iCs/>
          <w:sz w:val="28"/>
          <w:szCs w:val="28"/>
        </w:rPr>
        <w:t>самостоятельное усвоение через знакомство с презентацией</w:t>
      </w:r>
      <w:r w:rsidRPr="004252AE">
        <w:rPr>
          <w:i/>
          <w:iCs/>
          <w:sz w:val="28"/>
          <w:szCs w:val="28"/>
        </w:rPr>
        <w:t>)</w:t>
      </w:r>
      <w:r w:rsidRPr="004252AE">
        <w:rPr>
          <w:sz w:val="28"/>
          <w:szCs w:val="28"/>
        </w:rPr>
        <w:t>.</w:t>
      </w:r>
    </w:p>
    <w:p w:rsidR="00870725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>Эффективность ин</w:t>
      </w:r>
      <w:r w:rsidR="00D80BAF">
        <w:rPr>
          <w:sz w:val="28"/>
          <w:szCs w:val="28"/>
        </w:rPr>
        <w:t>терактив</w:t>
      </w:r>
      <w:r w:rsidRPr="004252AE">
        <w:rPr>
          <w:sz w:val="28"/>
          <w:szCs w:val="28"/>
        </w:rPr>
        <w:t>ной ММП в первую очередь заключается  в том, что обыкновенный те</w:t>
      </w:r>
      <w:proofErr w:type="gramStart"/>
      <w:r w:rsidRPr="004252AE">
        <w:rPr>
          <w:sz w:val="28"/>
          <w:szCs w:val="28"/>
        </w:rPr>
        <w:t>кст тр</w:t>
      </w:r>
      <w:proofErr w:type="gramEnd"/>
      <w:r w:rsidRPr="004252AE">
        <w:rPr>
          <w:sz w:val="28"/>
          <w:szCs w:val="28"/>
        </w:rPr>
        <w:t>ансформируется в график, схему, таблицу, виде</w:t>
      </w:r>
      <w:r w:rsidRPr="004252AE">
        <w:rPr>
          <w:sz w:val="28"/>
          <w:szCs w:val="28"/>
        </w:rPr>
        <w:t>о</w:t>
      </w:r>
      <w:r w:rsidRPr="004252AE">
        <w:rPr>
          <w:sz w:val="28"/>
          <w:szCs w:val="28"/>
        </w:rPr>
        <w:t>фрагмент, а иллюстрация становится объектом исследования и наблюдения. Таким образом, использование интерактивности в сочетании с наглядностью позволяет заложить информацию в ассоциативном виде в долговременную п</w:t>
      </w:r>
      <w:r w:rsidRPr="004252AE">
        <w:rPr>
          <w:sz w:val="28"/>
          <w:szCs w:val="28"/>
        </w:rPr>
        <w:t>а</w:t>
      </w:r>
      <w:r w:rsidRPr="004252AE">
        <w:rPr>
          <w:sz w:val="28"/>
          <w:szCs w:val="28"/>
        </w:rPr>
        <w:t xml:space="preserve">мять учащихся. </w:t>
      </w:r>
    </w:p>
    <w:p w:rsidR="00870725" w:rsidRPr="00870725" w:rsidRDefault="00553751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Необходимость</w:t>
      </w:r>
      <w:r w:rsidR="00870725" w:rsidRPr="00870725">
        <w:rPr>
          <w:sz w:val="28"/>
          <w:szCs w:val="28"/>
        </w:rPr>
        <w:t xml:space="preserve"> применения </w:t>
      </w:r>
      <w:r w:rsidR="00D80BAF">
        <w:rPr>
          <w:sz w:val="28"/>
          <w:szCs w:val="28"/>
        </w:rPr>
        <w:t xml:space="preserve">интерактивных </w:t>
      </w:r>
      <w:r w:rsidR="00870725" w:rsidRPr="00870725">
        <w:rPr>
          <w:sz w:val="28"/>
          <w:szCs w:val="28"/>
        </w:rPr>
        <w:t>возможностей  ММП возник</w:t>
      </w:r>
      <w:r>
        <w:rPr>
          <w:sz w:val="28"/>
          <w:szCs w:val="28"/>
        </w:rPr>
        <w:t>ает</w:t>
      </w:r>
      <w:r w:rsidR="00870725" w:rsidRPr="00870725">
        <w:rPr>
          <w:sz w:val="28"/>
          <w:szCs w:val="28"/>
        </w:rPr>
        <w:t xml:space="preserve"> сначала из потребности структурировать учебный материал, затем для повыш</w:t>
      </w:r>
      <w:r w:rsidR="00870725" w:rsidRPr="00870725">
        <w:rPr>
          <w:sz w:val="28"/>
          <w:szCs w:val="28"/>
        </w:rPr>
        <w:t>е</w:t>
      </w:r>
      <w:r w:rsidR="00870725" w:rsidRPr="00870725">
        <w:rPr>
          <w:sz w:val="28"/>
          <w:szCs w:val="28"/>
        </w:rPr>
        <w:t>ния познавательной активности учащихся, чтобы сделать урок более эффекти</w:t>
      </w:r>
      <w:r w:rsidR="00870725" w:rsidRPr="00870725">
        <w:rPr>
          <w:sz w:val="28"/>
          <w:szCs w:val="28"/>
        </w:rPr>
        <w:t>в</w:t>
      </w:r>
      <w:r w:rsidR="00870725" w:rsidRPr="00870725">
        <w:rPr>
          <w:sz w:val="28"/>
          <w:szCs w:val="28"/>
        </w:rPr>
        <w:t>ным и развивать качества личности ученика,  среди которых на первом месте способность к адаптации в условиях информационного общества.</w:t>
      </w:r>
    </w:p>
    <w:p w:rsidR="00870725" w:rsidRPr="00870725" w:rsidRDefault="00870725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870725">
        <w:rPr>
          <w:b/>
          <w:bCs/>
          <w:sz w:val="28"/>
          <w:szCs w:val="28"/>
        </w:rPr>
        <w:t xml:space="preserve">Цель: </w:t>
      </w:r>
      <w:r w:rsidRPr="00870725">
        <w:rPr>
          <w:sz w:val="28"/>
          <w:szCs w:val="28"/>
        </w:rPr>
        <w:t>повысить эффективность преподавания пропедевтического курса и</w:t>
      </w:r>
      <w:r w:rsidRPr="00870725">
        <w:rPr>
          <w:sz w:val="28"/>
          <w:szCs w:val="28"/>
        </w:rPr>
        <w:t>н</w:t>
      </w:r>
      <w:r w:rsidRPr="00870725">
        <w:rPr>
          <w:sz w:val="28"/>
          <w:szCs w:val="28"/>
        </w:rPr>
        <w:t>форматики за счет использования возможностей ин</w:t>
      </w:r>
      <w:r w:rsidR="00D80BAF">
        <w:rPr>
          <w:sz w:val="28"/>
          <w:szCs w:val="28"/>
        </w:rPr>
        <w:t>терактив</w:t>
      </w:r>
      <w:r w:rsidRPr="00870725">
        <w:rPr>
          <w:sz w:val="28"/>
          <w:szCs w:val="28"/>
        </w:rPr>
        <w:t xml:space="preserve">ных </w:t>
      </w:r>
      <w:proofErr w:type="spellStart"/>
      <w:r w:rsidRPr="00870725">
        <w:rPr>
          <w:sz w:val="28"/>
          <w:szCs w:val="28"/>
        </w:rPr>
        <w:t>мультимеди</w:t>
      </w:r>
      <w:r w:rsidRPr="00870725">
        <w:rPr>
          <w:sz w:val="28"/>
          <w:szCs w:val="28"/>
        </w:rPr>
        <w:t>й</w:t>
      </w:r>
      <w:r w:rsidRPr="00870725">
        <w:rPr>
          <w:sz w:val="28"/>
          <w:szCs w:val="28"/>
        </w:rPr>
        <w:t>ных</w:t>
      </w:r>
      <w:proofErr w:type="spellEnd"/>
      <w:r w:rsidRPr="00870725">
        <w:rPr>
          <w:sz w:val="28"/>
          <w:szCs w:val="28"/>
        </w:rPr>
        <w:t xml:space="preserve"> презентаций (</w:t>
      </w:r>
      <w:r w:rsidR="00553751">
        <w:rPr>
          <w:sz w:val="28"/>
          <w:szCs w:val="28"/>
        </w:rPr>
        <w:t>ММП</w:t>
      </w:r>
      <w:r w:rsidRPr="00870725">
        <w:rPr>
          <w:sz w:val="28"/>
          <w:szCs w:val="28"/>
        </w:rPr>
        <w:t xml:space="preserve">). </w:t>
      </w:r>
    </w:p>
    <w:p w:rsidR="00870725" w:rsidRDefault="005C03C8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4252AE">
        <w:rPr>
          <w:sz w:val="28"/>
          <w:szCs w:val="28"/>
        </w:rPr>
        <w:t xml:space="preserve">В результате работы мною разработано 102 презентации для 2-4 классов и 70 презентаций для 5-6 классов.  </w:t>
      </w:r>
      <w:r w:rsidR="00870725" w:rsidRPr="00870725">
        <w:rPr>
          <w:sz w:val="28"/>
          <w:szCs w:val="28"/>
        </w:rPr>
        <w:t xml:space="preserve">Применяя </w:t>
      </w:r>
      <w:r w:rsidR="00D80BAF">
        <w:rPr>
          <w:sz w:val="28"/>
          <w:szCs w:val="28"/>
        </w:rPr>
        <w:t>интерактивные</w:t>
      </w:r>
      <w:r w:rsidR="00870725" w:rsidRPr="00870725">
        <w:rPr>
          <w:sz w:val="28"/>
          <w:szCs w:val="28"/>
        </w:rPr>
        <w:t xml:space="preserve">  возможности </w:t>
      </w:r>
      <w:proofErr w:type="spellStart"/>
      <w:r w:rsidR="00870725" w:rsidRPr="00870725">
        <w:rPr>
          <w:sz w:val="28"/>
          <w:szCs w:val="28"/>
        </w:rPr>
        <w:t>мул</w:t>
      </w:r>
      <w:r w:rsidR="00870725" w:rsidRPr="00870725">
        <w:rPr>
          <w:sz w:val="28"/>
          <w:szCs w:val="28"/>
        </w:rPr>
        <w:t>ь</w:t>
      </w:r>
      <w:r w:rsidR="00870725" w:rsidRPr="00870725">
        <w:rPr>
          <w:sz w:val="28"/>
          <w:szCs w:val="28"/>
        </w:rPr>
        <w:t>тимедийных</w:t>
      </w:r>
      <w:proofErr w:type="spellEnd"/>
      <w:r w:rsidR="00870725" w:rsidRPr="00870725">
        <w:rPr>
          <w:sz w:val="28"/>
          <w:szCs w:val="28"/>
        </w:rPr>
        <w:t xml:space="preserve"> презентаций,  я пришла к следующим результатам: повысилось качество обучения учащихся в период их обучения со 2 по 4 класс на 7-10%.</w:t>
      </w:r>
    </w:p>
    <w:p w:rsidR="00D80BAF" w:rsidRPr="00870725" w:rsidRDefault="00D80BAF" w:rsidP="00D80BAF">
      <w:pPr>
        <w:spacing w:line="360" w:lineRule="auto"/>
        <w:ind w:right="-1" w:firstLine="425"/>
        <w:jc w:val="center"/>
        <w:rPr>
          <w:sz w:val="28"/>
          <w:szCs w:val="28"/>
        </w:rPr>
      </w:pPr>
      <w:r w:rsidRPr="00D80BAF">
        <w:rPr>
          <w:noProof/>
          <w:sz w:val="28"/>
          <w:szCs w:val="28"/>
        </w:rPr>
        <w:lastRenderedPageBreak/>
        <w:drawing>
          <wp:inline distT="0" distB="0" distL="0" distR="0">
            <wp:extent cx="5915660" cy="2352675"/>
            <wp:effectExtent l="19050" t="0" r="2794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70725" w:rsidRDefault="00870725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870725">
        <w:rPr>
          <w:sz w:val="28"/>
          <w:szCs w:val="28"/>
        </w:rPr>
        <w:t>Также повысился  уровень информационной культуры в среднем на 15%, диагностика которого проводилась  через мониторинг учебно-информационных умений и навыков, и произошло увеличение доли самостоятельной работы учащихся на уроке до 56%.</w:t>
      </w:r>
    </w:p>
    <w:p w:rsidR="00D80BAF" w:rsidRPr="00870725" w:rsidRDefault="00D80BAF" w:rsidP="00D80BAF">
      <w:pPr>
        <w:spacing w:line="360" w:lineRule="auto"/>
        <w:ind w:right="-1" w:firstLine="425"/>
        <w:jc w:val="center"/>
        <w:rPr>
          <w:sz w:val="28"/>
          <w:szCs w:val="28"/>
        </w:rPr>
      </w:pPr>
      <w:r w:rsidRPr="00D80BAF">
        <w:rPr>
          <w:noProof/>
          <w:sz w:val="28"/>
          <w:szCs w:val="28"/>
        </w:rPr>
        <w:drawing>
          <wp:inline distT="0" distB="0" distL="0" distR="0">
            <wp:extent cx="5072062" cy="2371725"/>
            <wp:effectExtent l="19050" t="0" r="14288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70725" w:rsidRDefault="00870725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870725">
        <w:rPr>
          <w:sz w:val="28"/>
          <w:szCs w:val="28"/>
        </w:rPr>
        <w:t>Для успешного внедрения  проводилась предварительная работа с ученик</w:t>
      </w:r>
      <w:r w:rsidRPr="00870725">
        <w:rPr>
          <w:sz w:val="28"/>
          <w:szCs w:val="28"/>
        </w:rPr>
        <w:t>а</w:t>
      </w:r>
      <w:r w:rsidRPr="00870725">
        <w:rPr>
          <w:sz w:val="28"/>
          <w:szCs w:val="28"/>
        </w:rPr>
        <w:t>ми:  диагностика развития мыслительных операций, и хотя процент роста с</w:t>
      </w:r>
      <w:r w:rsidRPr="00870725">
        <w:rPr>
          <w:sz w:val="28"/>
          <w:szCs w:val="28"/>
        </w:rPr>
        <w:t>о</w:t>
      </w:r>
      <w:r w:rsidRPr="00870725">
        <w:rPr>
          <w:sz w:val="28"/>
          <w:szCs w:val="28"/>
        </w:rPr>
        <w:t xml:space="preserve">ставляет до 5%, но для учащихся начальной школы это все-таки результат. </w:t>
      </w:r>
    </w:p>
    <w:p w:rsidR="00D80BAF" w:rsidRPr="00870725" w:rsidRDefault="00D80BAF" w:rsidP="00D80BAF">
      <w:pPr>
        <w:spacing w:line="360" w:lineRule="auto"/>
        <w:ind w:right="-1" w:firstLine="425"/>
        <w:jc w:val="center"/>
        <w:rPr>
          <w:sz w:val="28"/>
          <w:szCs w:val="28"/>
        </w:rPr>
      </w:pPr>
      <w:r w:rsidRPr="00D80BAF">
        <w:rPr>
          <w:noProof/>
          <w:sz w:val="28"/>
          <w:szCs w:val="28"/>
        </w:rPr>
        <w:lastRenderedPageBreak/>
        <w:drawing>
          <wp:inline distT="0" distB="0" distL="0" distR="0">
            <wp:extent cx="4962525" cy="3914775"/>
            <wp:effectExtent l="19050" t="0" r="9525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70725" w:rsidRDefault="00870725" w:rsidP="00870725">
      <w:pPr>
        <w:spacing w:line="360" w:lineRule="auto"/>
        <w:ind w:right="-1" w:firstLine="425"/>
        <w:jc w:val="both"/>
        <w:rPr>
          <w:sz w:val="28"/>
          <w:szCs w:val="28"/>
        </w:rPr>
      </w:pPr>
      <w:r w:rsidRPr="00870725">
        <w:rPr>
          <w:sz w:val="28"/>
          <w:szCs w:val="28"/>
        </w:rPr>
        <w:t>Среди родителей проводилось анкетирование на выяснение предпочтений занятий учащихся в свободное время, которое показало, что у детей изменилось отношение к компьютеру, они начали частично использовать его для подгото</w:t>
      </w:r>
      <w:r w:rsidRPr="00870725">
        <w:rPr>
          <w:sz w:val="28"/>
          <w:szCs w:val="28"/>
        </w:rPr>
        <w:t>в</w:t>
      </w:r>
      <w:r w:rsidRPr="00870725">
        <w:rPr>
          <w:sz w:val="28"/>
          <w:szCs w:val="28"/>
        </w:rPr>
        <w:t>ки к уроку.</w:t>
      </w:r>
    </w:p>
    <w:p w:rsidR="00D80BAF" w:rsidRPr="00870725" w:rsidRDefault="00D80BAF" w:rsidP="00D80BAF">
      <w:pPr>
        <w:spacing w:line="360" w:lineRule="auto"/>
        <w:ind w:right="-1" w:firstLine="425"/>
        <w:jc w:val="center"/>
        <w:rPr>
          <w:sz w:val="28"/>
          <w:szCs w:val="28"/>
        </w:rPr>
      </w:pPr>
      <w:r w:rsidRPr="00D80BAF">
        <w:rPr>
          <w:noProof/>
          <w:sz w:val="28"/>
          <w:szCs w:val="28"/>
        </w:rPr>
        <w:drawing>
          <wp:inline distT="0" distB="0" distL="0" distR="0">
            <wp:extent cx="4714240" cy="2174240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C03C8" w:rsidRDefault="00870725" w:rsidP="00870725">
      <w:pPr>
        <w:spacing w:line="360" w:lineRule="auto"/>
        <w:ind w:right="-1" w:firstLine="425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</w:t>
      </w:r>
      <w:r w:rsidR="005C03C8" w:rsidRPr="004252AE">
        <w:rPr>
          <w:sz w:val="28"/>
          <w:szCs w:val="28"/>
        </w:rPr>
        <w:t xml:space="preserve"> некоторыми из </w:t>
      </w:r>
      <w:r>
        <w:rPr>
          <w:sz w:val="28"/>
          <w:szCs w:val="28"/>
        </w:rPr>
        <w:t>презентаций</w:t>
      </w:r>
      <w:r w:rsidR="005C03C8" w:rsidRPr="004252AE">
        <w:rPr>
          <w:sz w:val="28"/>
          <w:szCs w:val="28"/>
        </w:rPr>
        <w:t xml:space="preserve"> можно познакомиться на сайте </w:t>
      </w:r>
      <w:hyperlink r:id="rId12" w:history="1">
        <w:r w:rsidR="005C03C8" w:rsidRPr="004252AE">
          <w:rPr>
            <w:rStyle w:val="ac"/>
            <w:b/>
            <w:bCs/>
            <w:sz w:val="28"/>
            <w:szCs w:val="28"/>
          </w:rPr>
          <w:t>http://www.cit-vbg.ru/</w:t>
        </w:r>
      </w:hyperlink>
      <w:r>
        <w:rPr>
          <w:b/>
          <w:bCs/>
          <w:sz w:val="28"/>
          <w:szCs w:val="28"/>
        </w:rPr>
        <w:t xml:space="preserve"> </w:t>
      </w:r>
      <w:r w:rsidRPr="00870725">
        <w:rPr>
          <w:bCs/>
          <w:sz w:val="28"/>
          <w:szCs w:val="28"/>
        </w:rPr>
        <w:t>в разделе методической копилки.</w:t>
      </w:r>
    </w:p>
    <w:p w:rsidR="00600664" w:rsidRPr="004252AE" w:rsidRDefault="00600664" w:rsidP="00870725">
      <w:pPr>
        <w:spacing w:after="200" w:line="360" w:lineRule="auto"/>
        <w:ind w:right="-1"/>
        <w:rPr>
          <w:b/>
          <w:bCs/>
          <w:sz w:val="28"/>
          <w:szCs w:val="28"/>
        </w:rPr>
      </w:pPr>
    </w:p>
    <w:p w:rsidR="00D80BAF" w:rsidRDefault="00D80BAF">
      <w:pPr>
        <w:spacing w:after="200" w:line="276" w:lineRule="auto"/>
        <w:rPr>
          <w:sz w:val="28"/>
          <w:szCs w:val="28"/>
        </w:rPr>
      </w:pPr>
      <w:r>
        <w:rPr>
          <w:b/>
          <w:szCs w:val="28"/>
        </w:rPr>
        <w:br w:type="page"/>
      </w:r>
    </w:p>
    <w:p w:rsidR="00D80BAF" w:rsidRDefault="00D80BAF" w:rsidP="00D80BAF">
      <w:pPr>
        <w:spacing w:after="200"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</w:p>
    <w:p w:rsidR="00D80BAF" w:rsidRDefault="00D80BAF" w:rsidP="00D80BAF">
      <w:pPr>
        <w:spacing w:after="200"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Фрагменты презентации урока информатики</w:t>
      </w:r>
    </w:p>
    <w:p w:rsidR="00D80BAF" w:rsidRDefault="00D80BAF" w:rsidP="00D80BAF">
      <w:pPr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>Краткий комментарий к презентации.</w:t>
      </w:r>
    </w:p>
    <w:tbl>
      <w:tblPr>
        <w:tblStyle w:val="af0"/>
        <w:tblW w:w="0" w:type="auto"/>
        <w:tblInd w:w="142" w:type="dxa"/>
        <w:tblLook w:val="04A0"/>
      </w:tblPr>
      <w:tblGrid>
        <w:gridCol w:w="4785"/>
        <w:gridCol w:w="4786"/>
      </w:tblGrid>
      <w:tr w:rsidR="00D80BAF" w:rsidTr="004B3A58">
        <w:tc>
          <w:tcPr>
            <w:tcW w:w="4785" w:type="dxa"/>
          </w:tcPr>
          <w:p w:rsidR="00D80BAF" w:rsidRDefault="00D80BAF" w:rsidP="004B3A58">
            <w:pPr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43075" cy="1326404"/>
                  <wp:effectExtent l="19050" t="0" r="9525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2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 w:rsidRPr="00E56D78">
              <w:rPr>
                <w:sz w:val="28"/>
                <w:szCs w:val="28"/>
              </w:rPr>
              <w:t>Объявляется тема урока, использов</w:t>
            </w:r>
            <w:r w:rsidRPr="00E56D78">
              <w:rPr>
                <w:sz w:val="28"/>
                <w:szCs w:val="28"/>
              </w:rPr>
              <w:t>а</w:t>
            </w:r>
            <w:r w:rsidRPr="00E56D78">
              <w:rPr>
                <w:sz w:val="28"/>
                <w:szCs w:val="28"/>
              </w:rPr>
              <w:t>ние презентации позволяет перекл</w:t>
            </w:r>
            <w:r w:rsidRPr="00E56D78">
              <w:rPr>
                <w:sz w:val="28"/>
                <w:szCs w:val="28"/>
              </w:rPr>
              <w:t>ю</w:t>
            </w:r>
            <w:r w:rsidRPr="00E56D78">
              <w:rPr>
                <w:sz w:val="28"/>
                <w:szCs w:val="28"/>
              </w:rPr>
              <w:t>чить внимание учащихся после пер</w:t>
            </w:r>
            <w:r w:rsidRPr="00E56D78">
              <w:rPr>
                <w:sz w:val="28"/>
                <w:szCs w:val="28"/>
              </w:rPr>
              <w:t>е</w:t>
            </w:r>
            <w:r w:rsidRPr="00E56D78">
              <w:rPr>
                <w:sz w:val="28"/>
                <w:szCs w:val="28"/>
              </w:rPr>
              <w:t>мены.</w:t>
            </w:r>
          </w:p>
        </w:tc>
      </w:tr>
      <w:tr w:rsidR="00D80BAF" w:rsidTr="004B3A58">
        <w:tc>
          <w:tcPr>
            <w:tcW w:w="4785" w:type="dxa"/>
          </w:tcPr>
          <w:p w:rsidR="00D80BAF" w:rsidRPr="00961020" w:rsidRDefault="00D80BAF" w:rsidP="004B3A58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43075" cy="1296675"/>
                  <wp:effectExtent l="19050" t="19050" r="28575" b="17775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20" cy="1296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анимации при пров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дении разминки позволяет визуал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зировать шарады и может использ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ваться в трудных случаях как по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сказка.</w:t>
            </w:r>
          </w:p>
        </w:tc>
      </w:tr>
      <w:tr w:rsidR="00D80BAF" w:rsidTr="004B3A58">
        <w:tc>
          <w:tcPr>
            <w:tcW w:w="4785" w:type="dxa"/>
          </w:tcPr>
          <w:p w:rsidR="00D80BAF" w:rsidRDefault="00D80BAF" w:rsidP="004B3A58">
            <w:pPr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63151" cy="1343025"/>
                  <wp:effectExtent l="19050" t="19050" r="27549" b="28575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51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Объяснение нового материала осн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вано на трансформации реальной 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формации в </w:t>
            </w:r>
            <w:proofErr w:type="gramStart"/>
            <w:r>
              <w:rPr>
                <w:sz w:val="28"/>
                <w:szCs w:val="28"/>
              </w:rPr>
              <w:t>схематичную</w:t>
            </w:r>
            <w:proofErr w:type="gramEnd"/>
            <w:r>
              <w:rPr>
                <w:sz w:val="28"/>
                <w:szCs w:val="28"/>
              </w:rPr>
              <w:t>, чтобы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ставить проблемный вопрос: «А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чем человек стал использовать 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личные знаки и символы.</w:t>
            </w:r>
          </w:p>
        </w:tc>
      </w:tr>
      <w:tr w:rsidR="00D80BAF" w:rsidTr="004B3A58">
        <w:tc>
          <w:tcPr>
            <w:tcW w:w="4785" w:type="dxa"/>
          </w:tcPr>
          <w:p w:rsidR="00D80BAF" w:rsidRDefault="00D80BAF" w:rsidP="00D80BAF">
            <w:pPr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0</wp:posOffset>
                  </wp:positionV>
                  <wp:extent cx="1786255" cy="1352550"/>
                  <wp:effectExtent l="19050" t="0" r="4445" b="0"/>
                  <wp:wrapThrough wrapText="bothSides">
                    <wp:wrapPolygon edited="0">
                      <wp:start x="-230" y="0"/>
                      <wp:lineTo x="-230" y="21296"/>
                      <wp:lineTo x="21654" y="21296"/>
                      <wp:lineTo x="21654" y="0"/>
                      <wp:lineTo x="-230" y="0"/>
                    </wp:wrapPolygon>
                  </wp:wrapThrough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 b="-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0BAF" w:rsidRDefault="00D80BAF" w:rsidP="00D80BAF">
            <w:pPr>
              <w:jc w:val="right"/>
              <w:rPr>
                <w:b/>
                <w:sz w:val="28"/>
                <w:szCs w:val="28"/>
              </w:rPr>
            </w:pPr>
          </w:p>
          <w:p w:rsidR="00D80BAF" w:rsidRDefault="00D80BAF" w:rsidP="00D80BAF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-809625</wp:posOffset>
                  </wp:positionH>
                  <wp:positionV relativeFrom="paragraph">
                    <wp:posOffset>467360</wp:posOffset>
                  </wp:positionV>
                  <wp:extent cx="1784985" cy="1333500"/>
                  <wp:effectExtent l="19050" t="0" r="5715" b="0"/>
                  <wp:wrapThrough wrapText="bothSides">
                    <wp:wrapPolygon edited="0">
                      <wp:start x="-231" y="0"/>
                      <wp:lineTo x="-231" y="21291"/>
                      <wp:lineTo x="21669" y="21291"/>
                      <wp:lineTo x="21669" y="0"/>
                      <wp:lineTo x="-231" y="0"/>
                    </wp:wrapPolygon>
                  </wp:wrapThrough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наглядно-иллюстративного метода позволяет учителю  помочь учащимся сделать самостоятельный вывод о том, зачем человеку понадобилось заменять 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формацию символами  и знаками, а также визуализировать вывод, сд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ланный обучающимися.</w:t>
            </w:r>
          </w:p>
        </w:tc>
      </w:tr>
      <w:tr w:rsidR="00D80BAF" w:rsidTr="004B3A58">
        <w:tc>
          <w:tcPr>
            <w:tcW w:w="4785" w:type="dxa"/>
          </w:tcPr>
          <w:p w:rsidR="00D80BAF" w:rsidRDefault="00D80BAF" w:rsidP="004B3A58">
            <w:pPr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86255" cy="1331887"/>
                  <wp:effectExtent l="19050" t="0" r="4445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31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основными понятиями темы происходит с использованием анимации.</w:t>
            </w:r>
          </w:p>
        </w:tc>
      </w:tr>
      <w:tr w:rsidR="00D80BAF" w:rsidTr="004B3A58">
        <w:tc>
          <w:tcPr>
            <w:tcW w:w="4785" w:type="dxa"/>
          </w:tcPr>
          <w:p w:rsidR="00D80BAF" w:rsidRDefault="00622BAF" w:rsidP="00622BA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6985</wp:posOffset>
                  </wp:positionV>
                  <wp:extent cx="1809750" cy="1371600"/>
                  <wp:effectExtent l="19050" t="0" r="0" b="0"/>
                  <wp:wrapThrough wrapText="bothSides">
                    <wp:wrapPolygon edited="0">
                      <wp:start x="-227" y="0"/>
                      <wp:lineTo x="-227" y="21300"/>
                      <wp:lineTo x="21600" y="21300"/>
                      <wp:lineTo x="21600" y="0"/>
                      <wp:lineTo x="-227" y="0"/>
                    </wp:wrapPolygon>
                  </wp:wrapThrough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1266190</wp:posOffset>
                  </wp:positionH>
                  <wp:positionV relativeFrom="paragraph">
                    <wp:posOffset>454660</wp:posOffset>
                  </wp:positionV>
                  <wp:extent cx="1809750" cy="1352550"/>
                  <wp:effectExtent l="19050" t="0" r="0" b="0"/>
                  <wp:wrapThrough wrapText="bothSides">
                    <wp:wrapPolygon edited="0">
                      <wp:start x="-227" y="0"/>
                      <wp:lineTo x="-227" y="21296"/>
                      <wp:lineTo x="21600" y="21296"/>
                      <wp:lineTo x="21600" y="0"/>
                      <wp:lineTo x="-227" y="0"/>
                    </wp:wrapPolygon>
                  </wp:wrapThrough>
                  <wp:docPr id="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наглядности позвол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ет учителю продемонстрировать сп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собы кодирования информации с древних времен. </w:t>
            </w:r>
          </w:p>
        </w:tc>
      </w:tr>
      <w:tr w:rsidR="00D80BAF" w:rsidTr="004B3A58">
        <w:tc>
          <w:tcPr>
            <w:tcW w:w="4785" w:type="dxa"/>
          </w:tcPr>
          <w:p w:rsidR="00D80BAF" w:rsidRDefault="00D80BAF" w:rsidP="004B3A58">
            <w:pPr>
              <w:rPr>
                <w:b/>
                <w:sz w:val="28"/>
                <w:szCs w:val="28"/>
              </w:rPr>
            </w:pPr>
          </w:p>
          <w:p w:rsidR="00622BAF" w:rsidRDefault="00622BAF" w:rsidP="004B3A58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1485265</wp:posOffset>
                  </wp:positionH>
                  <wp:positionV relativeFrom="paragraph">
                    <wp:posOffset>1570355</wp:posOffset>
                  </wp:positionV>
                  <wp:extent cx="1485900" cy="1104900"/>
                  <wp:effectExtent l="19050" t="0" r="0" b="0"/>
                  <wp:wrapThrough wrapText="bothSides">
                    <wp:wrapPolygon edited="0">
                      <wp:start x="-277" y="0"/>
                      <wp:lineTo x="-277" y="21228"/>
                      <wp:lineTo x="21600" y="21228"/>
                      <wp:lineTo x="21600" y="0"/>
                      <wp:lineTo x="-277" y="0"/>
                    </wp:wrapPolygon>
                  </wp:wrapThrough>
                  <wp:docPr id="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665480</wp:posOffset>
                  </wp:positionV>
                  <wp:extent cx="1600200" cy="1200150"/>
                  <wp:effectExtent l="19050" t="0" r="0" b="0"/>
                  <wp:wrapThrough wrapText="bothSides">
                    <wp:wrapPolygon edited="0">
                      <wp:start x="-257" y="0"/>
                      <wp:lineTo x="-257" y="21257"/>
                      <wp:lineTo x="21600" y="21257"/>
                      <wp:lineTo x="21600" y="0"/>
                      <wp:lineTo x="-257" y="0"/>
                    </wp:wrapPolygon>
                  </wp:wrapThrough>
                  <wp:docPr id="2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122555</wp:posOffset>
                  </wp:positionV>
                  <wp:extent cx="1666875" cy="1238250"/>
                  <wp:effectExtent l="19050" t="0" r="9525" b="0"/>
                  <wp:wrapThrough wrapText="bothSides">
                    <wp:wrapPolygon edited="0">
                      <wp:start x="-247" y="0"/>
                      <wp:lineTo x="-247" y="21268"/>
                      <wp:lineTo x="21723" y="21268"/>
                      <wp:lineTo x="21723" y="0"/>
                      <wp:lineTo x="-247" y="0"/>
                    </wp:wrapPolygon>
                  </wp:wrapThrough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-201295</wp:posOffset>
                  </wp:positionV>
                  <wp:extent cx="1571625" cy="1183005"/>
                  <wp:effectExtent l="19050" t="0" r="9525" b="0"/>
                  <wp:wrapTopAndBottom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22BAF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наглядности позвол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ет учителю продемонстрировать сп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собы кодирования информации с древних времен не только в ин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странных государствах, но и в Дре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ней Руси.</w:t>
            </w:r>
            <w:r w:rsidR="00622BAF">
              <w:rPr>
                <w:sz w:val="28"/>
                <w:szCs w:val="28"/>
              </w:rPr>
              <w:t xml:space="preserve"> Для демонстрации способа записи используется анимация. </w:t>
            </w:r>
          </w:p>
          <w:p w:rsidR="00D80BAF" w:rsidRPr="00E56D78" w:rsidRDefault="00622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задание позволяет в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зуализировать поставленную задачу и после выполнения представляет пр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вильный ответ для проверки.</w:t>
            </w:r>
          </w:p>
        </w:tc>
      </w:tr>
      <w:tr w:rsidR="00D80BAF" w:rsidTr="004B3A58">
        <w:tc>
          <w:tcPr>
            <w:tcW w:w="4785" w:type="dxa"/>
          </w:tcPr>
          <w:p w:rsidR="00D80BAF" w:rsidRDefault="00D80BAF" w:rsidP="004B3A58">
            <w:pPr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27637" cy="981075"/>
                  <wp:effectExtent l="19050" t="0" r="5863" b="0"/>
                  <wp:docPr id="3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37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BAF"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48530" cy="981075"/>
                  <wp:effectExtent l="19050" t="0" r="4020" b="0"/>
                  <wp:docPr id="1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62" cy="98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BAF" w:rsidRDefault="00622BAF" w:rsidP="00622BAF">
            <w:pPr>
              <w:jc w:val="center"/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52550" cy="1018329"/>
                  <wp:effectExtent l="19050" t="0" r="0" b="0"/>
                  <wp:docPr id="1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50" cy="1021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римской системой счисления основывается на наглядно-иллюстративном методе с использ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ванием анимации для постепенного погружения в изучаемый материал.</w:t>
            </w:r>
          </w:p>
        </w:tc>
      </w:tr>
      <w:tr w:rsidR="00D80BAF" w:rsidTr="004B3A58">
        <w:tc>
          <w:tcPr>
            <w:tcW w:w="4785" w:type="dxa"/>
          </w:tcPr>
          <w:p w:rsidR="00D80BAF" w:rsidRDefault="00D80BAF" w:rsidP="004B3A58">
            <w:pPr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91474" cy="1038225"/>
                  <wp:effectExtent l="19050" t="0" r="0" b="0"/>
                  <wp:docPr id="3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60" cy="1038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BAF"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82792" cy="1009650"/>
                  <wp:effectExtent l="19050" t="0" r="0" b="0"/>
                  <wp:docPr id="1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03" cy="1016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Закрепление </w:t>
            </w:r>
            <w:proofErr w:type="gramStart"/>
            <w:r>
              <w:rPr>
                <w:sz w:val="28"/>
                <w:szCs w:val="28"/>
              </w:rPr>
              <w:t>изученного</w:t>
            </w:r>
            <w:proofErr w:type="gramEnd"/>
            <w:r>
              <w:rPr>
                <w:sz w:val="28"/>
                <w:szCs w:val="28"/>
              </w:rPr>
              <w:t xml:space="preserve"> и выполн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 упражнений, когда учитель 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пользует наглядность и анимацию.</w:t>
            </w:r>
            <w:r w:rsidR="00622BAF">
              <w:rPr>
                <w:sz w:val="28"/>
                <w:szCs w:val="28"/>
              </w:rPr>
              <w:t xml:space="preserve"> Ученик не только видит задание, но и может сравнить свой ответ с пр</w:t>
            </w:r>
            <w:r w:rsidR="00622BAF">
              <w:rPr>
                <w:sz w:val="28"/>
                <w:szCs w:val="28"/>
              </w:rPr>
              <w:t>а</w:t>
            </w:r>
            <w:r w:rsidR="00622BAF">
              <w:rPr>
                <w:sz w:val="28"/>
                <w:szCs w:val="28"/>
              </w:rPr>
              <w:t>вильным ответом.</w:t>
            </w:r>
          </w:p>
        </w:tc>
      </w:tr>
      <w:tr w:rsidR="00D80BAF" w:rsidTr="004B3A58">
        <w:tc>
          <w:tcPr>
            <w:tcW w:w="4785" w:type="dxa"/>
          </w:tcPr>
          <w:p w:rsidR="00D80BAF" w:rsidRDefault="00D80BAF" w:rsidP="00622BAF">
            <w:pPr>
              <w:jc w:val="center"/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27785" cy="995200"/>
                  <wp:effectExtent l="19050" t="0" r="5715" b="0"/>
                  <wp:docPr id="3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16" cy="995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 выполнения первого задания совместно с детьми выводим правило записи чисел в римской системе счисления. </w:t>
            </w:r>
          </w:p>
        </w:tc>
      </w:tr>
      <w:tr w:rsidR="00D80BAF" w:rsidTr="004B3A58">
        <w:tc>
          <w:tcPr>
            <w:tcW w:w="4785" w:type="dxa"/>
          </w:tcPr>
          <w:p w:rsidR="00D80BAF" w:rsidRDefault="00D80BAF" w:rsidP="00622BAF">
            <w:pPr>
              <w:jc w:val="center"/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30936" cy="1000125"/>
                  <wp:effectExtent l="19050" t="0" r="2564" b="0"/>
                  <wp:docPr id="4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36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BAF"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58065" cy="1000125"/>
                  <wp:effectExtent l="19050" t="0" r="0" b="0"/>
                  <wp:docPr id="1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06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BAF"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52550" cy="1016367"/>
                  <wp:effectExtent l="19050" t="0" r="0" b="0"/>
                  <wp:docPr id="1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упражнений на кодир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вание информации в римской системе нумерации от простых к более сло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ным происходит с применением ан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мации, когда ученик </w:t>
            </w:r>
            <w:proofErr w:type="gramStart"/>
            <w:r>
              <w:rPr>
                <w:sz w:val="28"/>
                <w:szCs w:val="28"/>
              </w:rPr>
              <w:t>видит</w:t>
            </w:r>
            <w:proofErr w:type="gramEnd"/>
            <w:r>
              <w:rPr>
                <w:sz w:val="28"/>
                <w:szCs w:val="28"/>
              </w:rPr>
              <w:t xml:space="preserve"> не только пример, но и ответ.</w:t>
            </w:r>
          </w:p>
        </w:tc>
      </w:tr>
      <w:tr w:rsidR="00D80BAF" w:rsidTr="004B3A58">
        <w:tc>
          <w:tcPr>
            <w:tcW w:w="4785" w:type="dxa"/>
          </w:tcPr>
          <w:p w:rsidR="00D80BAF" w:rsidRDefault="00622BAF" w:rsidP="00622BAF">
            <w:pPr>
              <w:jc w:val="center"/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14330" cy="1266825"/>
                  <wp:effectExtent l="19050" t="0" r="170" b="0"/>
                  <wp:docPr id="25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399" cy="126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85925" cy="1266880"/>
                  <wp:effectExtent l="19050" t="0" r="9525" b="0"/>
                  <wp:docPr id="2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 с определением времени на часах позволяет формировать навык определения времени по часам, кот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рый формируется в начальной школе</w:t>
            </w:r>
            <w:r w:rsidR="00622BAF">
              <w:rPr>
                <w:sz w:val="28"/>
                <w:szCs w:val="28"/>
              </w:rPr>
              <w:t>.  Сначала показан циферблат со стре</w:t>
            </w:r>
            <w:r w:rsidR="00622BAF">
              <w:rPr>
                <w:sz w:val="28"/>
                <w:szCs w:val="28"/>
              </w:rPr>
              <w:t>л</w:t>
            </w:r>
            <w:r w:rsidR="00622BAF">
              <w:rPr>
                <w:sz w:val="28"/>
                <w:szCs w:val="28"/>
              </w:rPr>
              <w:t>ками, затем учащиеся дают ответ. При помощи анимации на экран в</w:t>
            </w:r>
            <w:r w:rsidR="00622BAF">
              <w:rPr>
                <w:sz w:val="28"/>
                <w:szCs w:val="28"/>
              </w:rPr>
              <w:t>ы</w:t>
            </w:r>
            <w:r w:rsidR="00622BAF">
              <w:rPr>
                <w:sz w:val="28"/>
                <w:szCs w:val="28"/>
              </w:rPr>
              <w:t>водится правильный ответ. При и</w:t>
            </w:r>
            <w:r w:rsidR="00622BAF">
              <w:rPr>
                <w:sz w:val="28"/>
                <w:szCs w:val="28"/>
              </w:rPr>
              <w:t>с</w:t>
            </w:r>
            <w:r w:rsidR="00622BAF">
              <w:rPr>
                <w:sz w:val="28"/>
                <w:szCs w:val="28"/>
              </w:rPr>
              <w:t>пользовании интерактивной доски можно сначала назвать время, а уч</w:t>
            </w:r>
            <w:r w:rsidR="00622BAF">
              <w:rPr>
                <w:sz w:val="28"/>
                <w:szCs w:val="28"/>
              </w:rPr>
              <w:t>а</w:t>
            </w:r>
            <w:r w:rsidR="00622BAF">
              <w:rPr>
                <w:sz w:val="28"/>
                <w:szCs w:val="28"/>
              </w:rPr>
              <w:t>щиеся должны будут установить стрелки на часах в правильное пол</w:t>
            </w:r>
            <w:r w:rsidR="00622BAF">
              <w:rPr>
                <w:sz w:val="28"/>
                <w:szCs w:val="28"/>
              </w:rPr>
              <w:t>о</w:t>
            </w:r>
            <w:r w:rsidR="00622BAF">
              <w:rPr>
                <w:sz w:val="28"/>
                <w:szCs w:val="28"/>
              </w:rPr>
              <w:t>жение.</w:t>
            </w:r>
          </w:p>
        </w:tc>
      </w:tr>
      <w:tr w:rsidR="00D80BAF" w:rsidTr="004B3A58">
        <w:tc>
          <w:tcPr>
            <w:tcW w:w="4785" w:type="dxa"/>
          </w:tcPr>
          <w:p w:rsidR="00D80BAF" w:rsidRPr="00961020" w:rsidRDefault="00D80BAF" w:rsidP="00622BAF">
            <w:pPr>
              <w:jc w:val="center"/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38300" cy="1231092"/>
                  <wp:effectExtent l="19050" t="0" r="0" b="0"/>
                  <wp:docPr id="50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31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 физкультминутки появляется на экране и те, кто забыл считалку, могут ее увидеть и вспомнить движ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ния, которые выполняются. Офор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ление слайда физкультминуток 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пользуется на всех уроках одинак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вое.</w:t>
            </w:r>
          </w:p>
        </w:tc>
      </w:tr>
      <w:tr w:rsidR="00D80BAF" w:rsidTr="004B3A58">
        <w:tc>
          <w:tcPr>
            <w:tcW w:w="4785" w:type="dxa"/>
          </w:tcPr>
          <w:p w:rsidR="00D80BAF" w:rsidRPr="00961020" w:rsidRDefault="00D80BAF" w:rsidP="00622BAF">
            <w:pPr>
              <w:jc w:val="center"/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52379" cy="1162050"/>
                  <wp:effectExtent l="19050" t="19050" r="9721" b="19050"/>
                  <wp:docPr id="5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79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алгоритмом работы в прикладной программе наглядно 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монстрирует название программы и ее графический интерфейс.</w:t>
            </w:r>
          </w:p>
        </w:tc>
      </w:tr>
      <w:tr w:rsidR="00D80BAF" w:rsidTr="004B3A58">
        <w:tc>
          <w:tcPr>
            <w:tcW w:w="4785" w:type="dxa"/>
          </w:tcPr>
          <w:p w:rsidR="00D80BAF" w:rsidRPr="00961020" w:rsidRDefault="00D80BAF" w:rsidP="00622BAF">
            <w:pPr>
              <w:jc w:val="center"/>
              <w:rPr>
                <w:b/>
                <w:sz w:val="28"/>
                <w:szCs w:val="28"/>
              </w:rPr>
            </w:pPr>
            <w:r w:rsidRPr="0096102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41355" cy="1228725"/>
                  <wp:effectExtent l="19050" t="19050" r="20745" b="28575"/>
                  <wp:docPr id="53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 b="-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94" cy="12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0BAF" w:rsidRPr="00E56D78" w:rsidRDefault="00D80BAF" w:rsidP="004B3A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урока также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ходит с использованием наглядности.</w:t>
            </w:r>
          </w:p>
        </w:tc>
      </w:tr>
    </w:tbl>
    <w:p w:rsidR="00D80BAF" w:rsidRDefault="00D80BAF" w:rsidP="00D80BAF">
      <w:pPr>
        <w:spacing w:after="200" w:line="276" w:lineRule="auto"/>
        <w:jc w:val="both"/>
        <w:rPr>
          <w:b/>
          <w:sz w:val="28"/>
          <w:szCs w:val="28"/>
        </w:rPr>
      </w:pPr>
    </w:p>
    <w:p w:rsidR="00D80BAF" w:rsidRDefault="00D80BAF" w:rsidP="00D80BAF">
      <w:pPr>
        <w:spacing w:after="200" w:line="276" w:lineRule="auto"/>
        <w:jc w:val="both"/>
        <w:rPr>
          <w:b/>
          <w:sz w:val="28"/>
          <w:szCs w:val="28"/>
        </w:rPr>
      </w:pPr>
    </w:p>
    <w:p w:rsidR="00D80BAF" w:rsidRPr="00D80BAF" w:rsidRDefault="00D80BAF" w:rsidP="00D80BAF">
      <w:pPr>
        <w:spacing w:after="200" w:line="276" w:lineRule="auto"/>
        <w:jc w:val="right"/>
        <w:rPr>
          <w:sz w:val="28"/>
          <w:szCs w:val="28"/>
        </w:rPr>
      </w:pPr>
    </w:p>
    <w:p w:rsidR="005C03C8" w:rsidRPr="004252AE" w:rsidRDefault="004B08FD" w:rsidP="00870725">
      <w:pPr>
        <w:pStyle w:val="1"/>
        <w:tabs>
          <w:tab w:val="left" w:pos="284"/>
        </w:tabs>
        <w:spacing w:line="360" w:lineRule="auto"/>
        <w:ind w:right="-1" w:firstLine="425"/>
        <w:rPr>
          <w:b w:val="0"/>
          <w:szCs w:val="28"/>
        </w:rPr>
      </w:pPr>
      <w:r w:rsidRPr="004252AE">
        <w:rPr>
          <w:b w:val="0"/>
          <w:szCs w:val="28"/>
        </w:rPr>
        <w:t>СПИСОК ЛИТЕРАТУРЫ</w:t>
      </w:r>
    </w:p>
    <w:p w:rsidR="00AD0E83" w:rsidRPr="004252AE" w:rsidRDefault="00AD0E83" w:rsidP="00870725">
      <w:pPr>
        <w:pStyle w:val="a3"/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line="360" w:lineRule="auto"/>
        <w:ind w:left="0" w:right="-1" w:firstLine="425"/>
        <w:rPr>
          <w:sz w:val="28"/>
          <w:szCs w:val="28"/>
        </w:rPr>
      </w:pPr>
      <w:proofErr w:type="spellStart"/>
      <w:r w:rsidRPr="004252AE">
        <w:rPr>
          <w:sz w:val="28"/>
          <w:szCs w:val="28"/>
        </w:rPr>
        <w:t>Аствацуров</w:t>
      </w:r>
      <w:proofErr w:type="spellEnd"/>
      <w:r w:rsidRPr="004252AE">
        <w:rPr>
          <w:sz w:val="28"/>
          <w:szCs w:val="28"/>
        </w:rPr>
        <w:t xml:space="preserve"> Г.О. Учебный эпизод как дидактическая единица. – </w:t>
      </w:r>
      <w:hyperlink r:id="rId39" w:history="1">
        <w:r w:rsidRPr="004252AE">
          <w:rPr>
            <w:rStyle w:val="ac"/>
            <w:sz w:val="28"/>
            <w:szCs w:val="28"/>
            <w:lang w:val="en-US"/>
          </w:rPr>
          <w:t>www</w:t>
        </w:r>
        <w:r w:rsidRPr="004252AE">
          <w:rPr>
            <w:rStyle w:val="ac"/>
            <w:sz w:val="28"/>
            <w:szCs w:val="28"/>
          </w:rPr>
          <w:t>.</w:t>
        </w:r>
        <w:r w:rsidRPr="004252AE">
          <w:rPr>
            <w:rStyle w:val="ac"/>
            <w:sz w:val="28"/>
            <w:szCs w:val="28"/>
            <w:lang w:val="en-US"/>
          </w:rPr>
          <w:t>it</w:t>
        </w:r>
        <w:r w:rsidRPr="004252AE">
          <w:rPr>
            <w:rStyle w:val="ac"/>
            <w:sz w:val="28"/>
            <w:szCs w:val="28"/>
          </w:rPr>
          <w:t>-</w:t>
        </w:r>
        <w:r w:rsidRPr="004252AE">
          <w:rPr>
            <w:rStyle w:val="ac"/>
            <w:sz w:val="28"/>
            <w:szCs w:val="28"/>
            <w:lang w:val="en-US"/>
          </w:rPr>
          <w:t>n</w:t>
        </w:r>
        <w:r w:rsidRPr="004252AE">
          <w:rPr>
            <w:rStyle w:val="ac"/>
            <w:sz w:val="28"/>
            <w:szCs w:val="28"/>
          </w:rPr>
          <w:t>.</w:t>
        </w:r>
        <w:proofErr w:type="spellStart"/>
        <w:r w:rsidRPr="004252AE">
          <w:rPr>
            <w:rStyle w:val="ac"/>
            <w:sz w:val="28"/>
            <w:szCs w:val="28"/>
            <w:lang w:val="en-US"/>
          </w:rPr>
          <w:t>ru</w:t>
        </w:r>
        <w:proofErr w:type="spellEnd"/>
      </w:hyperlink>
    </w:p>
    <w:p w:rsidR="00AD0E83" w:rsidRPr="004252AE" w:rsidRDefault="00AD0E83" w:rsidP="00870725">
      <w:pPr>
        <w:pStyle w:val="a3"/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line="360" w:lineRule="auto"/>
        <w:ind w:left="0" w:right="-1" w:firstLine="425"/>
        <w:rPr>
          <w:sz w:val="28"/>
          <w:szCs w:val="28"/>
        </w:rPr>
      </w:pPr>
      <w:r w:rsidRPr="004252AE">
        <w:rPr>
          <w:sz w:val="28"/>
          <w:szCs w:val="28"/>
        </w:rPr>
        <w:t>Горячев А.В. Двухкомпонентный курс информатики для начальной шк</w:t>
      </w:r>
      <w:r w:rsidRPr="004252AE">
        <w:rPr>
          <w:sz w:val="28"/>
          <w:szCs w:val="28"/>
        </w:rPr>
        <w:t>о</w:t>
      </w:r>
      <w:r w:rsidRPr="004252AE">
        <w:rPr>
          <w:sz w:val="28"/>
          <w:szCs w:val="28"/>
        </w:rPr>
        <w:t>лы. – Приложение к газете «1 сентября. Информатика» № 4, 2007.</w:t>
      </w:r>
    </w:p>
    <w:p w:rsidR="00AD0E83" w:rsidRPr="004252AE" w:rsidRDefault="00AD0E83" w:rsidP="00870725">
      <w:pPr>
        <w:pStyle w:val="a3"/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line="360" w:lineRule="auto"/>
        <w:ind w:left="0" w:right="-1" w:firstLine="425"/>
        <w:rPr>
          <w:sz w:val="28"/>
          <w:szCs w:val="28"/>
        </w:rPr>
      </w:pPr>
      <w:r w:rsidRPr="004252AE">
        <w:rPr>
          <w:sz w:val="28"/>
          <w:szCs w:val="28"/>
        </w:rPr>
        <w:t>Ерина З.В. Развитие исследовательской компетенции старшеклассников с помощью информационных технологий. – Х Всероссийский @</w:t>
      </w:r>
      <w:proofErr w:type="spellStart"/>
      <w:r w:rsidRPr="004252AE">
        <w:rPr>
          <w:sz w:val="28"/>
          <w:szCs w:val="28"/>
        </w:rPr>
        <w:t>вгустовский</w:t>
      </w:r>
      <w:proofErr w:type="spellEnd"/>
      <w:r w:rsidRPr="004252AE">
        <w:rPr>
          <w:sz w:val="28"/>
          <w:szCs w:val="28"/>
        </w:rPr>
        <w:t xml:space="preserve"> И</w:t>
      </w:r>
      <w:r w:rsidRPr="004252AE">
        <w:rPr>
          <w:sz w:val="28"/>
          <w:szCs w:val="28"/>
        </w:rPr>
        <w:t>н</w:t>
      </w:r>
      <w:r w:rsidRPr="004252AE">
        <w:rPr>
          <w:sz w:val="28"/>
          <w:szCs w:val="28"/>
        </w:rPr>
        <w:t xml:space="preserve">тернет-педсовет, Конкурс «1000 идей нестандартного занятия с детьми, </w:t>
      </w:r>
      <w:hyperlink r:id="rId40" w:history="1">
        <w:r w:rsidRPr="004252AE">
          <w:rPr>
            <w:rStyle w:val="ac"/>
            <w:sz w:val="28"/>
            <w:szCs w:val="28"/>
            <w:lang w:val="en-US"/>
          </w:rPr>
          <w:t>www</w:t>
        </w:r>
        <w:r w:rsidRPr="004252AE">
          <w:rPr>
            <w:rStyle w:val="ac"/>
            <w:sz w:val="28"/>
            <w:szCs w:val="28"/>
          </w:rPr>
          <w:t>.</w:t>
        </w:r>
        <w:proofErr w:type="spellStart"/>
        <w:r w:rsidRPr="004252AE">
          <w:rPr>
            <w:rStyle w:val="ac"/>
            <w:sz w:val="28"/>
            <w:szCs w:val="28"/>
            <w:lang w:val="en-US"/>
          </w:rPr>
          <w:t>openet</w:t>
        </w:r>
        <w:proofErr w:type="spellEnd"/>
        <w:r w:rsidRPr="004252AE">
          <w:rPr>
            <w:rStyle w:val="ac"/>
            <w:sz w:val="28"/>
            <w:szCs w:val="28"/>
          </w:rPr>
          <w:t>.</w:t>
        </w:r>
        <w:proofErr w:type="spellStart"/>
        <w:r w:rsidRPr="004252AE">
          <w:rPr>
            <w:rStyle w:val="ac"/>
            <w:sz w:val="28"/>
            <w:szCs w:val="28"/>
            <w:lang w:val="en-US"/>
          </w:rPr>
          <w:t>edu</w:t>
        </w:r>
        <w:proofErr w:type="spellEnd"/>
        <w:r w:rsidRPr="004252AE">
          <w:rPr>
            <w:rStyle w:val="ac"/>
            <w:sz w:val="28"/>
            <w:szCs w:val="28"/>
          </w:rPr>
          <w:t>.</w:t>
        </w:r>
        <w:proofErr w:type="spellStart"/>
        <w:r w:rsidRPr="004252AE">
          <w:rPr>
            <w:rStyle w:val="ac"/>
            <w:sz w:val="28"/>
            <w:szCs w:val="28"/>
            <w:lang w:val="en-US"/>
          </w:rPr>
          <w:t>ru</w:t>
        </w:r>
        <w:proofErr w:type="spellEnd"/>
      </w:hyperlink>
    </w:p>
    <w:p w:rsidR="00AD0E83" w:rsidRPr="004252AE" w:rsidRDefault="00AD0E83" w:rsidP="00870725">
      <w:pPr>
        <w:pStyle w:val="a3"/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line="360" w:lineRule="auto"/>
        <w:ind w:left="0" w:right="-1" w:firstLine="425"/>
        <w:rPr>
          <w:sz w:val="28"/>
          <w:szCs w:val="28"/>
        </w:rPr>
      </w:pPr>
      <w:r w:rsidRPr="004252AE">
        <w:rPr>
          <w:sz w:val="28"/>
          <w:szCs w:val="28"/>
        </w:rPr>
        <w:t>Зуева А. Интерактивные технологии в традиционном образовании. – Вестник образования, № 16, 2009.</w:t>
      </w:r>
    </w:p>
    <w:p w:rsidR="00AD0E83" w:rsidRPr="004252AE" w:rsidRDefault="00AD0E83" w:rsidP="00870725">
      <w:pPr>
        <w:pStyle w:val="a3"/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line="360" w:lineRule="auto"/>
        <w:ind w:left="0" w:right="-1" w:firstLine="425"/>
        <w:rPr>
          <w:sz w:val="28"/>
          <w:szCs w:val="28"/>
        </w:rPr>
      </w:pPr>
      <w:r w:rsidRPr="004252AE">
        <w:rPr>
          <w:sz w:val="28"/>
          <w:szCs w:val="28"/>
        </w:rPr>
        <w:t xml:space="preserve">Могилев А.В. Модели процесса </w:t>
      </w:r>
      <w:proofErr w:type="gramStart"/>
      <w:r w:rsidRPr="004252AE">
        <w:rPr>
          <w:sz w:val="28"/>
          <w:szCs w:val="28"/>
        </w:rPr>
        <w:t>обучения младших школьников по курсу</w:t>
      </w:r>
      <w:proofErr w:type="gramEnd"/>
      <w:r w:rsidRPr="004252AE">
        <w:rPr>
          <w:sz w:val="28"/>
          <w:szCs w:val="28"/>
        </w:rPr>
        <w:t xml:space="preserve"> «Информатика и ИКТ» нового поколения. – </w:t>
      </w:r>
      <w:hyperlink r:id="rId41" w:history="1">
        <w:r w:rsidRPr="004252AE">
          <w:rPr>
            <w:rStyle w:val="ac"/>
            <w:sz w:val="28"/>
            <w:szCs w:val="28"/>
            <w:lang w:val="en-US"/>
          </w:rPr>
          <w:t>www</w:t>
        </w:r>
        <w:r w:rsidRPr="004252AE">
          <w:rPr>
            <w:rStyle w:val="ac"/>
            <w:sz w:val="28"/>
            <w:szCs w:val="28"/>
          </w:rPr>
          <w:t>.</w:t>
        </w:r>
        <w:r w:rsidRPr="004252AE">
          <w:rPr>
            <w:rStyle w:val="ac"/>
            <w:sz w:val="28"/>
            <w:szCs w:val="28"/>
            <w:lang w:val="en-US"/>
          </w:rPr>
          <w:t>it</w:t>
        </w:r>
        <w:r w:rsidRPr="004252AE">
          <w:rPr>
            <w:rStyle w:val="ac"/>
            <w:sz w:val="28"/>
            <w:szCs w:val="28"/>
          </w:rPr>
          <w:t>-</w:t>
        </w:r>
        <w:r w:rsidRPr="004252AE">
          <w:rPr>
            <w:rStyle w:val="ac"/>
            <w:sz w:val="28"/>
            <w:szCs w:val="28"/>
            <w:lang w:val="en-US"/>
          </w:rPr>
          <w:t>n</w:t>
        </w:r>
        <w:r w:rsidRPr="004252AE">
          <w:rPr>
            <w:rStyle w:val="ac"/>
            <w:sz w:val="28"/>
            <w:szCs w:val="28"/>
          </w:rPr>
          <w:t>.</w:t>
        </w:r>
        <w:proofErr w:type="spellStart"/>
        <w:r w:rsidRPr="004252AE">
          <w:rPr>
            <w:rStyle w:val="ac"/>
            <w:sz w:val="28"/>
            <w:szCs w:val="28"/>
            <w:lang w:val="en-US"/>
          </w:rPr>
          <w:t>ru</w:t>
        </w:r>
        <w:proofErr w:type="spellEnd"/>
      </w:hyperlink>
    </w:p>
    <w:p w:rsidR="00AD0E83" w:rsidRPr="004252AE" w:rsidRDefault="00AD0E83" w:rsidP="00870725">
      <w:pPr>
        <w:pStyle w:val="a3"/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line="360" w:lineRule="auto"/>
        <w:ind w:left="0" w:right="-1" w:firstLine="425"/>
        <w:rPr>
          <w:sz w:val="28"/>
          <w:szCs w:val="28"/>
        </w:rPr>
      </w:pPr>
      <w:r w:rsidRPr="004252AE">
        <w:rPr>
          <w:sz w:val="28"/>
          <w:szCs w:val="28"/>
        </w:rPr>
        <w:t xml:space="preserve">Погодин В.Н. Познание и обучение. – </w:t>
      </w:r>
      <w:hyperlink r:id="rId42" w:history="1">
        <w:r w:rsidRPr="004252AE">
          <w:rPr>
            <w:rStyle w:val="ac"/>
            <w:sz w:val="28"/>
            <w:szCs w:val="28"/>
            <w:lang w:val="en-US"/>
          </w:rPr>
          <w:t>www</w:t>
        </w:r>
        <w:r w:rsidRPr="004252AE">
          <w:rPr>
            <w:rStyle w:val="ac"/>
            <w:sz w:val="28"/>
            <w:szCs w:val="28"/>
          </w:rPr>
          <w:t>.</w:t>
        </w:r>
        <w:r w:rsidRPr="004252AE">
          <w:rPr>
            <w:rStyle w:val="ac"/>
            <w:sz w:val="28"/>
            <w:szCs w:val="28"/>
            <w:lang w:val="en-US"/>
          </w:rPr>
          <w:t>it</w:t>
        </w:r>
        <w:r w:rsidRPr="004252AE">
          <w:rPr>
            <w:rStyle w:val="ac"/>
            <w:sz w:val="28"/>
            <w:szCs w:val="28"/>
          </w:rPr>
          <w:t>-</w:t>
        </w:r>
        <w:r w:rsidRPr="004252AE">
          <w:rPr>
            <w:rStyle w:val="ac"/>
            <w:sz w:val="28"/>
            <w:szCs w:val="28"/>
            <w:lang w:val="en-US"/>
          </w:rPr>
          <w:t>n</w:t>
        </w:r>
        <w:r w:rsidRPr="004252AE">
          <w:rPr>
            <w:rStyle w:val="ac"/>
            <w:sz w:val="28"/>
            <w:szCs w:val="28"/>
          </w:rPr>
          <w:t>.</w:t>
        </w:r>
        <w:proofErr w:type="spellStart"/>
        <w:r w:rsidRPr="004252AE">
          <w:rPr>
            <w:rStyle w:val="ac"/>
            <w:sz w:val="28"/>
            <w:szCs w:val="28"/>
            <w:lang w:val="en-US"/>
          </w:rPr>
          <w:t>ru</w:t>
        </w:r>
        <w:proofErr w:type="spellEnd"/>
      </w:hyperlink>
    </w:p>
    <w:p w:rsidR="004252AE" w:rsidRDefault="00AD0E83" w:rsidP="00870725">
      <w:pPr>
        <w:pStyle w:val="a3"/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line="360" w:lineRule="auto"/>
        <w:ind w:left="0" w:right="-1" w:firstLine="425"/>
        <w:rPr>
          <w:sz w:val="28"/>
          <w:szCs w:val="28"/>
        </w:rPr>
      </w:pPr>
      <w:r w:rsidRPr="004252AE">
        <w:rPr>
          <w:sz w:val="28"/>
          <w:szCs w:val="28"/>
        </w:rPr>
        <w:t xml:space="preserve">Погодин В.Н. Построение </w:t>
      </w:r>
      <w:proofErr w:type="spellStart"/>
      <w:r w:rsidRPr="004252AE">
        <w:rPr>
          <w:sz w:val="28"/>
          <w:szCs w:val="28"/>
        </w:rPr>
        <w:t>мультимедийного</w:t>
      </w:r>
      <w:proofErr w:type="spellEnd"/>
      <w:r w:rsidRPr="004252AE">
        <w:rPr>
          <w:sz w:val="28"/>
          <w:szCs w:val="28"/>
        </w:rPr>
        <w:t xml:space="preserve"> урока.– </w:t>
      </w:r>
      <w:hyperlink r:id="rId43" w:history="1">
        <w:r w:rsidRPr="004252AE">
          <w:rPr>
            <w:rStyle w:val="ac"/>
            <w:sz w:val="28"/>
            <w:szCs w:val="28"/>
            <w:lang w:val="en-US"/>
          </w:rPr>
          <w:t>www</w:t>
        </w:r>
        <w:r w:rsidRPr="004252AE">
          <w:rPr>
            <w:rStyle w:val="ac"/>
            <w:sz w:val="28"/>
            <w:szCs w:val="28"/>
          </w:rPr>
          <w:t>.</w:t>
        </w:r>
        <w:r w:rsidRPr="004252AE">
          <w:rPr>
            <w:rStyle w:val="ac"/>
            <w:sz w:val="28"/>
            <w:szCs w:val="28"/>
            <w:lang w:val="en-US"/>
          </w:rPr>
          <w:t>it</w:t>
        </w:r>
        <w:r w:rsidRPr="004252AE">
          <w:rPr>
            <w:rStyle w:val="ac"/>
            <w:sz w:val="28"/>
            <w:szCs w:val="28"/>
          </w:rPr>
          <w:t>-</w:t>
        </w:r>
        <w:r w:rsidRPr="004252AE">
          <w:rPr>
            <w:rStyle w:val="ac"/>
            <w:sz w:val="28"/>
            <w:szCs w:val="28"/>
            <w:lang w:val="en-US"/>
          </w:rPr>
          <w:t>n</w:t>
        </w:r>
        <w:r w:rsidRPr="004252AE">
          <w:rPr>
            <w:rStyle w:val="ac"/>
            <w:sz w:val="28"/>
            <w:szCs w:val="28"/>
          </w:rPr>
          <w:t>.</w:t>
        </w:r>
        <w:proofErr w:type="spellStart"/>
        <w:r w:rsidRPr="004252AE">
          <w:rPr>
            <w:rStyle w:val="ac"/>
            <w:sz w:val="28"/>
            <w:szCs w:val="28"/>
            <w:lang w:val="en-US"/>
          </w:rPr>
          <w:t>ru</w:t>
        </w:r>
        <w:proofErr w:type="spellEnd"/>
      </w:hyperlink>
    </w:p>
    <w:p w:rsidR="004252AE" w:rsidRDefault="00AD0E83" w:rsidP="00870725">
      <w:pPr>
        <w:pStyle w:val="a3"/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line="360" w:lineRule="auto"/>
        <w:ind w:left="0" w:right="-1" w:firstLine="425"/>
        <w:rPr>
          <w:sz w:val="28"/>
          <w:szCs w:val="28"/>
        </w:rPr>
      </w:pPr>
      <w:proofErr w:type="spellStart"/>
      <w:r w:rsidRPr="004252AE">
        <w:rPr>
          <w:sz w:val="28"/>
          <w:szCs w:val="28"/>
        </w:rPr>
        <w:t>Тверскова</w:t>
      </w:r>
      <w:proofErr w:type="spellEnd"/>
      <w:r w:rsidRPr="004252AE">
        <w:rPr>
          <w:sz w:val="28"/>
          <w:szCs w:val="28"/>
        </w:rPr>
        <w:t xml:space="preserve"> Н.А. Алгоритмы и исполнители. Урок № 1 в данной теме – «Знакомство с алгоритмами». – </w:t>
      </w:r>
      <w:hyperlink r:id="rId44" w:history="1">
        <w:r w:rsidRPr="004252AE">
          <w:rPr>
            <w:rStyle w:val="ac"/>
            <w:sz w:val="28"/>
            <w:szCs w:val="28"/>
            <w:lang w:val="en-US"/>
          </w:rPr>
          <w:t>www</w:t>
        </w:r>
        <w:r w:rsidRPr="004252AE">
          <w:rPr>
            <w:rStyle w:val="ac"/>
            <w:sz w:val="28"/>
            <w:szCs w:val="28"/>
          </w:rPr>
          <w:t>.</w:t>
        </w:r>
        <w:r w:rsidRPr="004252AE">
          <w:rPr>
            <w:rStyle w:val="ac"/>
            <w:sz w:val="28"/>
            <w:szCs w:val="28"/>
            <w:lang w:val="en-US"/>
          </w:rPr>
          <w:t>festival</w:t>
        </w:r>
        <w:r w:rsidRPr="004252AE">
          <w:rPr>
            <w:rStyle w:val="ac"/>
            <w:sz w:val="28"/>
            <w:szCs w:val="28"/>
          </w:rPr>
          <w:t>.1</w:t>
        </w:r>
        <w:proofErr w:type="spellStart"/>
        <w:r w:rsidRPr="004252AE">
          <w:rPr>
            <w:rStyle w:val="ac"/>
            <w:sz w:val="28"/>
            <w:szCs w:val="28"/>
            <w:lang w:val="en-US"/>
          </w:rPr>
          <w:t>september</w:t>
        </w:r>
        <w:proofErr w:type="spellEnd"/>
        <w:r w:rsidRPr="004252AE">
          <w:rPr>
            <w:rStyle w:val="ac"/>
            <w:sz w:val="28"/>
            <w:szCs w:val="28"/>
          </w:rPr>
          <w:t>.</w:t>
        </w:r>
        <w:proofErr w:type="spellStart"/>
        <w:r w:rsidRPr="004252AE">
          <w:rPr>
            <w:rStyle w:val="ac"/>
            <w:sz w:val="28"/>
            <w:szCs w:val="28"/>
            <w:lang w:val="en-US"/>
          </w:rPr>
          <w:t>ru</w:t>
        </w:r>
        <w:proofErr w:type="spellEnd"/>
      </w:hyperlink>
    </w:p>
    <w:p w:rsidR="00DC2F7F" w:rsidRPr="004252AE" w:rsidRDefault="004252AE" w:rsidP="00870725">
      <w:pPr>
        <w:pStyle w:val="a3"/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line="360" w:lineRule="auto"/>
        <w:ind w:left="0" w:right="-1" w:firstLine="425"/>
        <w:rPr>
          <w:sz w:val="28"/>
          <w:szCs w:val="28"/>
        </w:rPr>
      </w:pPr>
      <w:r w:rsidRPr="004252AE">
        <w:rPr>
          <w:sz w:val="28"/>
          <w:szCs w:val="28"/>
        </w:rPr>
        <w:t>Т</w:t>
      </w:r>
      <w:r w:rsidR="00AD0E83" w:rsidRPr="004252AE">
        <w:rPr>
          <w:sz w:val="28"/>
          <w:szCs w:val="28"/>
        </w:rPr>
        <w:t xml:space="preserve">ур С.Н., </w:t>
      </w:r>
      <w:proofErr w:type="spellStart"/>
      <w:r w:rsidR="00AD0E83" w:rsidRPr="004252AE">
        <w:rPr>
          <w:sz w:val="28"/>
          <w:szCs w:val="28"/>
        </w:rPr>
        <w:t>Бокучава</w:t>
      </w:r>
      <w:proofErr w:type="spellEnd"/>
      <w:r w:rsidR="00AD0E83" w:rsidRPr="004252AE">
        <w:rPr>
          <w:sz w:val="28"/>
          <w:szCs w:val="28"/>
        </w:rPr>
        <w:t xml:space="preserve"> Т.П. Методическое пособие по информатике для уч</w:t>
      </w:r>
      <w:r w:rsidR="00AD0E83" w:rsidRPr="004252AE">
        <w:rPr>
          <w:sz w:val="28"/>
          <w:szCs w:val="28"/>
        </w:rPr>
        <w:t>и</w:t>
      </w:r>
      <w:r w:rsidR="00AD0E83" w:rsidRPr="004252AE">
        <w:rPr>
          <w:sz w:val="28"/>
          <w:szCs w:val="28"/>
        </w:rPr>
        <w:t xml:space="preserve">телей 2-4 классов. – СПб: </w:t>
      </w:r>
      <w:proofErr w:type="spellStart"/>
      <w:r w:rsidR="00AD0E83" w:rsidRPr="004252AE">
        <w:rPr>
          <w:sz w:val="28"/>
          <w:szCs w:val="28"/>
        </w:rPr>
        <w:t>БХВ-Петербург</w:t>
      </w:r>
      <w:proofErr w:type="spellEnd"/>
      <w:r w:rsidR="00AD0E83" w:rsidRPr="004252AE">
        <w:rPr>
          <w:sz w:val="28"/>
          <w:szCs w:val="28"/>
        </w:rPr>
        <w:t>, 2005.</w:t>
      </w:r>
    </w:p>
    <w:sectPr w:rsidR="00DC2F7F" w:rsidRPr="004252AE" w:rsidSect="004252AE">
      <w:pgSz w:w="11906" w:h="16838"/>
      <w:pgMar w:top="1134" w:right="1134" w:bottom="1134" w:left="1134" w:header="284" w:footer="284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1DF" w:rsidRDefault="000D11DF" w:rsidP="00DB721E">
      <w:r>
        <w:separator/>
      </w:r>
    </w:p>
  </w:endnote>
  <w:endnote w:type="continuationSeparator" w:id="0">
    <w:p w:rsidR="000D11DF" w:rsidRDefault="000D11DF" w:rsidP="00DB72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1DF" w:rsidRDefault="000D11DF" w:rsidP="00DB721E">
      <w:r>
        <w:separator/>
      </w:r>
    </w:p>
  </w:footnote>
  <w:footnote w:type="continuationSeparator" w:id="0">
    <w:p w:rsidR="000D11DF" w:rsidRDefault="000D11DF" w:rsidP="00DB72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C20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D195A48"/>
    <w:multiLevelType w:val="multilevel"/>
    <w:tmpl w:val="B09CE7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3BA97990"/>
    <w:multiLevelType w:val="hybridMultilevel"/>
    <w:tmpl w:val="C96CF0D8"/>
    <w:lvl w:ilvl="0" w:tplc="42786A8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C4197C">
      <w:start w:val="909"/>
      <w:numFmt w:val="bullet"/>
      <w:lvlText w:val=""/>
      <w:lvlJc w:val="left"/>
      <w:pPr>
        <w:tabs>
          <w:tab w:val="num" w:pos="2062"/>
        </w:tabs>
        <w:ind w:left="2062" w:hanging="360"/>
      </w:pPr>
      <w:rPr>
        <w:rFonts w:ascii="Wingdings" w:hAnsi="Wingdings" w:hint="default"/>
      </w:rPr>
    </w:lvl>
    <w:lvl w:ilvl="2" w:tplc="2FA2C70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A8B58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CD00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60D22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240E9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98FB1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760BA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0D0F7B"/>
    <w:multiLevelType w:val="multilevel"/>
    <w:tmpl w:val="BC1E5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B60E43"/>
    <w:multiLevelType w:val="hybridMultilevel"/>
    <w:tmpl w:val="007E5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870FA"/>
    <w:multiLevelType w:val="hybridMultilevel"/>
    <w:tmpl w:val="007E5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838E5"/>
    <w:multiLevelType w:val="hybridMultilevel"/>
    <w:tmpl w:val="C4AC83C6"/>
    <w:lvl w:ilvl="0" w:tplc="B64ABE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2C9A7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7602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D2A9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68315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D680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56BE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944E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5016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5A06E3"/>
    <w:multiLevelType w:val="hybridMultilevel"/>
    <w:tmpl w:val="0B120CDC"/>
    <w:lvl w:ilvl="0" w:tplc="907A04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588EF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BF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5CA3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263D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0A62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2F53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6ECF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64D98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C95A4A"/>
    <w:multiLevelType w:val="hybridMultilevel"/>
    <w:tmpl w:val="007E5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F437D7"/>
    <w:multiLevelType w:val="hybridMultilevel"/>
    <w:tmpl w:val="C2E2FA0C"/>
    <w:lvl w:ilvl="0" w:tplc="438A69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B4D52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74DC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F4A5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C4C8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40EC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0A5F3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2469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4213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EDB10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746D5241"/>
    <w:multiLevelType w:val="hybridMultilevel"/>
    <w:tmpl w:val="BB30A64C"/>
    <w:lvl w:ilvl="0" w:tplc="1DAA65F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9080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F403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B65932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6663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46D8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1A66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32B5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343F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927565"/>
    <w:multiLevelType w:val="hybridMultilevel"/>
    <w:tmpl w:val="CD54C084"/>
    <w:lvl w:ilvl="0" w:tplc="2B7A3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CA13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A8A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80F1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42F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2A3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9ED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EA9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605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2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 w:numId="9">
    <w:abstractNumId w:val="6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3C8"/>
    <w:rsid w:val="0000095E"/>
    <w:rsid w:val="000128D5"/>
    <w:rsid w:val="00024414"/>
    <w:rsid w:val="00026F88"/>
    <w:rsid w:val="00027CA4"/>
    <w:rsid w:val="00031924"/>
    <w:rsid w:val="00040492"/>
    <w:rsid w:val="00041B47"/>
    <w:rsid w:val="00043179"/>
    <w:rsid w:val="00045F90"/>
    <w:rsid w:val="0004606F"/>
    <w:rsid w:val="00056158"/>
    <w:rsid w:val="00074611"/>
    <w:rsid w:val="00093BA8"/>
    <w:rsid w:val="000A7FCF"/>
    <w:rsid w:val="000B06AB"/>
    <w:rsid w:val="000B1136"/>
    <w:rsid w:val="000B38CA"/>
    <w:rsid w:val="000C393A"/>
    <w:rsid w:val="000C7260"/>
    <w:rsid w:val="000D11DF"/>
    <w:rsid w:val="000D2A83"/>
    <w:rsid w:val="000D7D45"/>
    <w:rsid w:val="000E2E50"/>
    <w:rsid w:val="000E4A70"/>
    <w:rsid w:val="000E661F"/>
    <w:rsid w:val="000F1C7D"/>
    <w:rsid w:val="000F5665"/>
    <w:rsid w:val="000F66A5"/>
    <w:rsid w:val="00101A61"/>
    <w:rsid w:val="00104F8D"/>
    <w:rsid w:val="00105EA3"/>
    <w:rsid w:val="0012383F"/>
    <w:rsid w:val="00126A80"/>
    <w:rsid w:val="00131678"/>
    <w:rsid w:val="0013425A"/>
    <w:rsid w:val="001421FA"/>
    <w:rsid w:val="0015414A"/>
    <w:rsid w:val="00156D47"/>
    <w:rsid w:val="001631F5"/>
    <w:rsid w:val="001646C8"/>
    <w:rsid w:val="00180D2E"/>
    <w:rsid w:val="00192817"/>
    <w:rsid w:val="00197556"/>
    <w:rsid w:val="001B18DE"/>
    <w:rsid w:val="001B579A"/>
    <w:rsid w:val="001C2D4D"/>
    <w:rsid w:val="001C4F61"/>
    <w:rsid w:val="001D13B9"/>
    <w:rsid w:val="001D54EE"/>
    <w:rsid w:val="001D7CD1"/>
    <w:rsid w:val="001E0B4D"/>
    <w:rsid w:val="001E62A2"/>
    <w:rsid w:val="001F3C17"/>
    <w:rsid w:val="0021396B"/>
    <w:rsid w:val="00224291"/>
    <w:rsid w:val="00225A5E"/>
    <w:rsid w:val="00226890"/>
    <w:rsid w:val="00232A17"/>
    <w:rsid w:val="002345CA"/>
    <w:rsid w:val="00241156"/>
    <w:rsid w:val="0024200E"/>
    <w:rsid w:val="002507D4"/>
    <w:rsid w:val="00251D51"/>
    <w:rsid w:val="00255544"/>
    <w:rsid w:val="002569B1"/>
    <w:rsid w:val="00256F50"/>
    <w:rsid w:val="002632CD"/>
    <w:rsid w:val="00263D67"/>
    <w:rsid w:val="00271699"/>
    <w:rsid w:val="00272B8C"/>
    <w:rsid w:val="002860F4"/>
    <w:rsid w:val="002869E2"/>
    <w:rsid w:val="002954AF"/>
    <w:rsid w:val="002A04B2"/>
    <w:rsid w:val="002A69A6"/>
    <w:rsid w:val="002A6C3F"/>
    <w:rsid w:val="002C2171"/>
    <w:rsid w:val="002C52D2"/>
    <w:rsid w:val="002D5649"/>
    <w:rsid w:val="002D6705"/>
    <w:rsid w:val="002E3CEE"/>
    <w:rsid w:val="002F2601"/>
    <w:rsid w:val="002F39D9"/>
    <w:rsid w:val="002F3E28"/>
    <w:rsid w:val="002F7420"/>
    <w:rsid w:val="002F75D5"/>
    <w:rsid w:val="00302676"/>
    <w:rsid w:val="0030583E"/>
    <w:rsid w:val="00306769"/>
    <w:rsid w:val="003142B1"/>
    <w:rsid w:val="00314FB6"/>
    <w:rsid w:val="003162A5"/>
    <w:rsid w:val="0031744F"/>
    <w:rsid w:val="00334D8F"/>
    <w:rsid w:val="003353C6"/>
    <w:rsid w:val="00344204"/>
    <w:rsid w:val="003456E0"/>
    <w:rsid w:val="00350F8C"/>
    <w:rsid w:val="0035103D"/>
    <w:rsid w:val="0036300A"/>
    <w:rsid w:val="00363707"/>
    <w:rsid w:val="00363EE1"/>
    <w:rsid w:val="00370467"/>
    <w:rsid w:val="0038362F"/>
    <w:rsid w:val="0039006A"/>
    <w:rsid w:val="00393C49"/>
    <w:rsid w:val="003A1F3B"/>
    <w:rsid w:val="003A4365"/>
    <w:rsid w:val="003A5E58"/>
    <w:rsid w:val="003A6741"/>
    <w:rsid w:val="003D120A"/>
    <w:rsid w:val="003D1876"/>
    <w:rsid w:val="003D259B"/>
    <w:rsid w:val="003D529D"/>
    <w:rsid w:val="003F1DEC"/>
    <w:rsid w:val="003F2D5D"/>
    <w:rsid w:val="003F59A9"/>
    <w:rsid w:val="003F63A4"/>
    <w:rsid w:val="00403D98"/>
    <w:rsid w:val="0040459C"/>
    <w:rsid w:val="00405360"/>
    <w:rsid w:val="004077F3"/>
    <w:rsid w:val="00414880"/>
    <w:rsid w:val="00422DFF"/>
    <w:rsid w:val="004252AE"/>
    <w:rsid w:val="0043284B"/>
    <w:rsid w:val="00445F7C"/>
    <w:rsid w:val="00455D2C"/>
    <w:rsid w:val="00460DDA"/>
    <w:rsid w:val="004715E4"/>
    <w:rsid w:val="0047335B"/>
    <w:rsid w:val="004A0673"/>
    <w:rsid w:val="004A1DCF"/>
    <w:rsid w:val="004A2206"/>
    <w:rsid w:val="004B08FD"/>
    <w:rsid w:val="004B4E2B"/>
    <w:rsid w:val="004C060E"/>
    <w:rsid w:val="004D08BF"/>
    <w:rsid w:val="004D0F74"/>
    <w:rsid w:val="004E71FC"/>
    <w:rsid w:val="004F0119"/>
    <w:rsid w:val="004F5863"/>
    <w:rsid w:val="0051131E"/>
    <w:rsid w:val="005205CD"/>
    <w:rsid w:val="00535B6F"/>
    <w:rsid w:val="00536604"/>
    <w:rsid w:val="00540CBA"/>
    <w:rsid w:val="005412EB"/>
    <w:rsid w:val="00545BD4"/>
    <w:rsid w:val="005464B1"/>
    <w:rsid w:val="00551D5F"/>
    <w:rsid w:val="00553751"/>
    <w:rsid w:val="005632AD"/>
    <w:rsid w:val="00565125"/>
    <w:rsid w:val="00566C8C"/>
    <w:rsid w:val="00567C9E"/>
    <w:rsid w:val="00580167"/>
    <w:rsid w:val="0059065E"/>
    <w:rsid w:val="005915A8"/>
    <w:rsid w:val="00591ABF"/>
    <w:rsid w:val="005A148E"/>
    <w:rsid w:val="005A217F"/>
    <w:rsid w:val="005A2E61"/>
    <w:rsid w:val="005A4458"/>
    <w:rsid w:val="005A4687"/>
    <w:rsid w:val="005A4B2C"/>
    <w:rsid w:val="005B1473"/>
    <w:rsid w:val="005C03C8"/>
    <w:rsid w:val="005C5B3E"/>
    <w:rsid w:val="005C75D1"/>
    <w:rsid w:val="005E2EAE"/>
    <w:rsid w:val="005F3EBF"/>
    <w:rsid w:val="00600664"/>
    <w:rsid w:val="006201C6"/>
    <w:rsid w:val="006206CB"/>
    <w:rsid w:val="00622BAF"/>
    <w:rsid w:val="006267D8"/>
    <w:rsid w:val="00632756"/>
    <w:rsid w:val="006358D6"/>
    <w:rsid w:val="00637EED"/>
    <w:rsid w:val="0064023F"/>
    <w:rsid w:val="006425EB"/>
    <w:rsid w:val="00644C2E"/>
    <w:rsid w:val="006502BB"/>
    <w:rsid w:val="00652B03"/>
    <w:rsid w:val="0065428B"/>
    <w:rsid w:val="00656B35"/>
    <w:rsid w:val="00657E0C"/>
    <w:rsid w:val="006620C6"/>
    <w:rsid w:val="00664C2E"/>
    <w:rsid w:val="006751BF"/>
    <w:rsid w:val="006911E9"/>
    <w:rsid w:val="006A09C5"/>
    <w:rsid w:val="006A55CF"/>
    <w:rsid w:val="006A6F69"/>
    <w:rsid w:val="006B1684"/>
    <w:rsid w:val="006B3609"/>
    <w:rsid w:val="006B4CB1"/>
    <w:rsid w:val="006C133B"/>
    <w:rsid w:val="006C7581"/>
    <w:rsid w:val="006C7E76"/>
    <w:rsid w:val="006D17C2"/>
    <w:rsid w:val="006D796F"/>
    <w:rsid w:val="006E1698"/>
    <w:rsid w:val="006F0297"/>
    <w:rsid w:val="006F5622"/>
    <w:rsid w:val="00706297"/>
    <w:rsid w:val="007247C2"/>
    <w:rsid w:val="00731B84"/>
    <w:rsid w:val="007345E0"/>
    <w:rsid w:val="007374D5"/>
    <w:rsid w:val="00764442"/>
    <w:rsid w:val="007651AB"/>
    <w:rsid w:val="007653C3"/>
    <w:rsid w:val="0077510C"/>
    <w:rsid w:val="00777FB1"/>
    <w:rsid w:val="007A50B7"/>
    <w:rsid w:val="007A5D7D"/>
    <w:rsid w:val="007A7B13"/>
    <w:rsid w:val="007B2B23"/>
    <w:rsid w:val="007C1606"/>
    <w:rsid w:val="007C2BB2"/>
    <w:rsid w:val="007C660A"/>
    <w:rsid w:val="007D306F"/>
    <w:rsid w:val="007D49FA"/>
    <w:rsid w:val="007D5446"/>
    <w:rsid w:val="007D7A66"/>
    <w:rsid w:val="007F0472"/>
    <w:rsid w:val="007F4231"/>
    <w:rsid w:val="007F7B2B"/>
    <w:rsid w:val="007F7DC9"/>
    <w:rsid w:val="0080321B"/>
    <w:rsid w:val="0080397E"/>
    <w:rsid w:val="008302E8"/>
    <w:rsid w:val="008457E2"/>
    <w:rsid w:val="00863752"/>
    <w:rsid w:val="00864B2B"/>
    <w:rsid w:val="00864E0F"/>
    <w:rsid w:val="00870725"/>
    <w:rsid w:val="00875262"/>
    <w:rsid w:val="00876A00"/>
    <w:rsid w:val="00876F8F"/>
    <w:rsid w:val="008812D5"/>
    <w:rsid w:val="00884D7B"/>
    <w:rsid w:val="0088565E"/>
    <w:rsid w:val="008864BA"/>
    <w:rsid w:val="00886F0C"/>
    <w:rsid w:val="00887954"/>
    <w:rsid w:val="00891C3F"/>
    <w:rsid w:val="00896461"/>
    <w:rsid w:val="008A0609"/>
    <w:rsid w:val="008A1F3F"/>
    <w:rsid w:val="008A6670"/>
    <w:rsid w:val="008C05C4"/>
    <w:rsid w:val="008C7547"/>
    <w:rsid w:val="008E2D96"/>
    <w:rsid w:val="008E3EF5"/>
    <w:rsid w:val="008E7721"/>
    <w:rsid w:val="008F0C04"/>
    <w:rsid w:val="008F0CAB"/>
    <w:rsid w:val="008F1303"/>
    <w:rsid w:val="00900950"/>
    <w:rsid w:val="00900CAE"/>
    <w:rsid w:val="00900D96"/>
    <w:rsid w:val="0090337B"/>
    <w:rsid w:val="009068F4"/>
    <w:rsid w:val="009147BE"/>
    <w:rsid w:val="00925E0D"/>
    <w:rsid w:val="00933C9E"/>
    <w:rsid w:val="0093557B"/>
    <w:rsid w:val="00937F88"/>
    <w:rsid w:val="00944C5E"/>
    <w:rsid w:val="00954377"/>
    <w:rsid w:val="00961020"/>
    <w:rsid w:val="00962F0D"/>
    <w:rsid w:val="009631D5"/>
    <w:rsid w:val="009655BA"/>
    <w:rsid w:val="00965C97"/>
    <w:rsid w:val="00965DA8"/>
    <w:rsid w:val="009871A8"/>
    <w:rsid w:val="009B0F7D"/>
    <w:rsid w:val="009B126F"/>
    <w:rsid w:val="009B663C"/>
    <w:rsid w:val="009B7520"/>
    <w:rsid w:val="009C24DB"/>
    <w:rsid w:val="009D3A3C"/>
    <w:rsid w:val="009D4075"/>
    <w:rsid w:val="009E14BB"/>
    <w:rsid w:val="009E38B0"/>
    <w:rsid w:val="009E6E0A"/>
    <w:rsid w:val="009F30FF"/>
    <w:rsid w:val="009F78B4"/>
    <w:rsid w:val="00A0083D"/>
    <w:rsid w:val="00A01B0B"/>
    <w:rsid w:val="00A0226E"/>
    <w:rsid w:val="00A03790"/>
    <w:rsid w:val="00A06E89"/>
    <w:rsid w:val="00A10362"/>
    <w:rsid w:val="00A15A0D"/>
    <w:rsid w:val="00A214E7"/>
    <w:rsid w:val="00A25E27"/>
    <w:rsid w:val="00A277AC"/>
    <w:rsid w:val="00A31DF2"/>
    <w:rsid w:val="00A3257A"/>
    <w:rsid w:val="00A36D1D"/>
    <w:rsid w:val="00A41785"/>
    <w:rsid w:val="00A46EBF"/>
    <w:rsid w:val="00A46FF9"/>
    <w:rsid w:val="00A515D5"/>
    <w:rsid w:val="00A53FB2"/>
    <w:rsid w:val="00A55701"/>
    <w:rsid w:val="00A6071E"/>
    <w:rsid w:val="00A63DBD"/>
    <w:rsid w:val="00A64D6E"/>
    <w:rsid w:val="00A84918"/>
    <w:rsid w:val="00A852DC"/>
    <w:rsid w:val="00A9437D"/>
    <w:rsid w:val="00AA16EB"/>
    <w:rsid w:val="00AA3AF4"/>
    <w:rsid w:val="00AA7F46"/>
    <w:rsid w:val="00AB72F2"/>
    <w:rsid w:val="00AC0F9F"/>
    <w:rsid w:val="00AD0E83"/>
    <w:rsid w:val="00AD31E7"/>
    <w:rsid w:val="00AF2FB1"/>
    <w:rsid w:val="00AF74C3"/>
    <w:rsid w:val="00B00DF9"/>
    <w:rsid w:val="00B02103"/>
    <w:rsid w:val="00B05FAA"/>
    <w:rsid w:val="00B124C2"/>
    <w:rsid w:val="00B176B2"/>
    <w:rsid w:val="00B17FBA"/>
    <w:rsid w:val="00B210F3"/>
    <w:rsid w:val="00B23588"/>
    <w:rsid w:val="00B40A10"/>
    <w:rsid w:val="00B45146"/>
    <w:rsid w:val="00B521BD"/>
    <w:rsid w:val="00B5252A"/>
    <w:rsid w:val="00B545C5"/>
    <w:rsid w:val="00B5603A"/>
    <w:rsid w:val="00B60AE6"/>
    <w:rsid w:val="00B62BF1"/>
    <w:rsid w:val="00B65ED7"/>
    <w:rsid w:val="00B74F1A"/>
    <w:rsid w:val="00B75AB5"/>
    <w:rsid w:val="00B77D89"/>
    <w:rsid w:val="00B83962"/>
    <w:rsid w:val="00B839D5"/>
    <w:rsid w:val="00B93E38"/>
    <w:rsid w:val="00BA116D"/>
    <w:rsid w:val="00BA2F7A"/>
    <w:rsid w:val="00BA5A35"/>
    <w:rsid w:val="00BA75BB"/>
    <w:rsid w:val="00BB2E77"/>
    <w:rsid w:val="00BC12D1"/>
    <w:rsid w:val="00BD0A8D"/>
    <w:rsid w:val="00BD3D39"/>
    <w:rsid w:val="00BD4CC3"/>
    <w:rsid w:val="00BE1A57"/>
    <w:rsid w:val="00BE53CB"/>
    <w:rsid w:val="00BF1831"/>
    <w:rsid w:val="00BF394A"/>
    <w:rsid w:val="00BF5636"/>
    <w:rsid w:val="00C01086"/>
    <w:rsid w:val="00C019E3"/>
    <w:rsid w:val="00C1144C"/>
    <w:rsid w:val="00C20873"/>
    <w:rsid w:val="00C23C1D"/>
    <w:rsid w:val="00C255A8"/>
    <w:rsid w:val="00C25817"/>
    <w:rsid w:val="00C30682"/>
    <w:rsid w:val="00C30945"/>
    <w:rsid w:val="00C3272D"/>
    <w:rsid w:val="00C32B16"/>
    <w:rsid w:val="00C32B5A"/>
    <w:rsid w:val="00C3559C"/>
    <w:rsid w:val="00C35884"/>
    <w:rsid w:val="00C42FEC"/>
    <w:rsid w:val="00C46EA4"/>
    <w:rsid w:val="00C50D00"/>
    <w:rsid w:val="00C562E3"/>
    <w:rsid w:val="00C56F27"/>
    <w:rsid w:val="00C57C9E"/>
    <w:rsid w:val="00C64B5B"/>
    <w:rsid w:val="00C730A9"/>
    <w:rsid w:val="00C73FC6"/>
    <w:rsid w:val="00C843F3"/>
    <w:rsid w:val="00C914E2"/>
    <w:rsid w:val="00C91C57"/>
    <w:rsid w:val="00CA07FB"/>
    <w:rsid w:val="00CA2B4C"/>
    <w:rsid w:val="00CA457F"/>
    <w:rsid w:val="00CA5341"/>
    <w:rsid w:val="00CA6F59"/>
    <w:rsid w:val="00CB1FB2"/>
    <w:rsid w:val="00CB789D"/>
    <w:rsid w:val="00CC093C"/>
    <w:rsid w:val="00CC1971"/>
    <w:rsid w:val="00CC709E"/>
    <w:rsid w:val="00CE187B"/>
    <w:rsid w:val="00CE61D7"/>
    <w:rsid w:val="00CE6C50"/>
    <w:rsid w:val="00CF757D"/>
    <w:rsid w:val="00D00A64"/>
    <w:rsid w:val="00D07D0B"/>
    <w:rsid w:val="00D13B7D"/>
    <w:rsid w:val="00D22605"/>
    <w:rsid w:val="00D231AA"/>
    <w:rsid w:val="00D24EFB"/>
    <w:rsid w:val="00D34DFF"/>
    <w:rsid w:val="00D35692"/>
    <w:rsid w:val="00D35A91"/>
    <w:rsid w:val="00D426B0"/>
    <w:rsid w:val="00D64E29"/>
    <w:rsid w:val="00D70943"/>
    <w:rsid w:val="00D71670"/>
    <w:rsid w:val="00D726D3"/>
    <w:rsid w:val="00D77B1E"/>
    <w:rsid w:val="00D80BAF"/>
    <w:rsid w:val="00D80C52"/>
    <w:rsid w:val="00D82651"/>
    <w:rsid w:val="00D845AC"/>
    <w:rsid w:val="00D84715"/>
    <w:rsid w:val="00D87E46"/>
    <w:rsid w:val="00D973D7"/>
    <w:rsid w:val="00DB721E"/>
    <w:rsid w:val="00DC1AB8"/>
    <w:rsid w:val="00DC2F7F"/>
    <w:rsid w:val="00DD4B6C"/>
    <w:rsid w:val="00DE4679"/>
    <w:rsid w:val="00DE5CEB"/>
    <w:rsid w:val="00DE614A"/>
    <w:rsid w:val="00DF1ED5"/>
    <w:rsid w:val="00DF2750"/>
    <w:rsid w:val="00DF47D5"/>
    <w:rsid w:val="00DF543D"/>
    <w:rsid w:val="00DF6293"/>
    <w:rsid w:val="00DF719B"/>
    <w:rsid w:val="00E0073B"/>
    <w:rsid w:val="00E00793"/>
    <w:rsid w:val="00E11E36"/>
    <w:rsid w:val="00E14853"/>
    <w:rsid w:val="00E16AF0"/>
    <w:rsid w:val="00E207C4"/>
    <w:rsid w:val="00E21816"/>
    <w:rsid w:val="00E263AC"/>
    <w:rsid w:val="00E35041"/>
    <w:rsid w:val="00E40134"/>
    <w:rsid w:val="00E4382B"/>
    <w:rsid w:val="00E439AB"/>
    <w:rsid w:val="00E47E12"/>
    <w:rsid w:val="00E56D78"/>
    <w:rsid w:val="00E7249D"/>
    <w:rsid w:val="00E82D4C"/>
    <w:rsid w:val="00E84E32"/>
    <w:rsid w:val="00E93B6C"/>
    <w:rsid w:val="00E958B7"/>
    <w:rsid w:val="00EA0022"/>
    <w:rsid w:val="00EA43DA"/>
    <w:rsid w:val="00EB0DE1"/>
    <w:rsid w:val="00EB3C83"/>
    <w:rsid w:val="00EC1869"/>
    <w:rsid w:val="00EC5D72"/>
    <w:rsid w:val="00ED30C4"/>
    <w:rsid w:val="00EE3452"/>
    <w:rsid w:val="00EE36E0"/>
    <w:rsid w:val="00EE5034"/>
    <w:rsid w:val="00F007AA"/>
    <w:rsid w:val="00F01A9E"/>
    <w:rsid w:val="00F05213"/>
    <w:rsid w:val="00F1187D"/>
    <w:rsid w:val="00F34125"/>
    <w:rsid w:val="00F37A43"/>
    <w:rsid w:val="00F40176"/>
    <w:rsid w:val="00F45F2E"/>
    <w:rsid w:val="00F470F4"/>
    <w:rsid w:val="00F556D8"/>
    <w:rsid w:val="00F56F96"/>
    <w:rsid w:val="00F6487F"/>
    <w:rsid w:val="00F7540B"/>
    <w:rsid w:val="00F76ED5"/>
    <w:rsid w:val="00F92EB0"/>
    <w:rsid w:val="00FA6D65"/>
    <w:rsid w:val="00FB2E8C"/>
    <w:rsid w:val="00FB41C4"/>
    <w:rsid w:val="00FC07D1"/>
    <w:rsid w:val="00FC3D60"/>
    <w:rsid w:val="00FD2EA0"/>
    <w:rsid w:val="00FD5646"/>
    <w:rsid w:val="00FD6640"/>
    <w:rsid w:val="00FE0EB9"/>
    <w:rsid w:val="00FF3779"/>
    <w:rsid w:val="00FF7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C03C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5C03C8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5C03C8"/>
    <w:pPr>
      <w:keepNext/>
      <w:shd w:val="clear" w:color="auto" w:fill="FFFFFF"/>
      <w:autoSpaceDE w:val="0"/>
      <w:autoSpaceDN w:val="0"/>
      <w:adjustRightInd w:val="0"/>
      <w:jc w:val="center"/>
      <w:outlineLvl w:val="2"/>
    </w:pPr>
    <w:rPr>
      <w:color w:val="000000"/>
      <w:sz w:val="24"/>
    </w:rPr>
  </w:style>
  <w:style w:type="paragraph" w:styleId="4">
    <w:name w:val="heading 4"/>
    <w:basedOn w:val="a"/>
    <w:next w:val="a"/>
    <w:link w:val="40"/>
    <w:qFormat/>
    <w:rsid w:val="005C03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C03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C03C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03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C03C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C03C8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5C03C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C03C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C03C8"/>
    <w:rPr>
      <w:rFonts w:ascii="Times New Roman" w:eastAsia="Times New Roman" w:hAnsi="Times New Roman" w:cs="Times New Roman"/>
      <w:b/>
      <w:bCs/>
      <w:lang w:eastAsia="ru-RU"/>
    </w:rPr>
  </w:style>
  <w:style w:type="paragraph" w:styleId="21">
    <w:name w:val="Body Text 2"/>
    <w:basedOn w:val="a"/>
    <w:link w:val="22"/>
    <w:rsid w:val="005C03C8"/>
    <w:pPr>
      <w:jc w:val="both"/>
    </w:pPr>
    <w:rPr>
      <w:sz w:val="25"/>
    </w:rPr>
  </w:style>
  <w:style w:type="character" w:customStyle="1" w:styleId="22">
    <w:name w:val="Основной текст 2 Знак"/>
    <w:basedOn w:val="a0"/>
    <w:link w:val="21"/>
    <w:rsid w:val="005C03C8"/>
    <w:rPr>
      <w:rFonts w:ascii="Times New Roman" w:eastAsia="Times New Roman" w:hAnsi="Times New Roman" w:cs="Times New Roman"/>
      <w:sz w:val="25"/>
      <w:szCs w:val="20"/>
      <w:lang w:eastAsia="ru-RU"/>
    </w:rPr>
  </w:style>
  <w:style w:type="paragraph" w:styleId="a3">
    <w:name w:val="Body Text"/>
    <w:basedOn w:val="a"/>
    <w:link w:val="a4"/>
    <w:rsid w:val="005C03C8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5C03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5C03C8"/>
    <w:pPr>
      <w:shd w:val="clear" w:color="auto" w:fill="FFFFFF"/>
      <w:autoSpaceDE w:val="0"/>
      <w:autoSpaceDN w:val="0"/>
      <w:adjustRightInd w:val="0"/>
      <w:jc w:val="both"/>
    </w:pPr>
    <w:rPr>
      <w:color w:val="000000"/>
      <w:sz w:val="24"/>
    </w:rPr>
  </w:style>
  <w:style w:type="character" w:customStyle="1" w:styleId="32">
    <w:name w:val="Основной текст 3 Знак"/>
    <w:basedOn w:val="a0"/>
    <w:link w:val="31"/>
    <w:rsid w:val="005C03C8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  <w:lang w:eastAsia="ru-RU"/>
    </w:rPr>
  </w:style>
  <w:style w:type="paragraph" w:styleId="a5">
    <w:name w:val="Body Text Indent"/>
    <w:basedOn w:val="a"/>
    <w:link w:val="a6"/>
    <w:rsid w:val="005C03C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5C03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rsid w:val="005C03C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C03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5C03C8"/>
  </w:style>
  <w:style w:type="paragraph" w:styleId="23">
    <w:name w:val="Body Text Indent 2"/>
    <w:basedOn w:val="a"/>
    <w:link w:val="24"/>
    <w:rsid w:val="005C03C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5C03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rsid w:val="005C03C8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0"/>
    <w:link w:val="aa"/>
    <w:rsid w:val="005C03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rsid w:val="005C03C8"/>
    <w:rPr>
      <w:color w:val="0000FF"/>
      <w:u w:val="single"/>
    </w:rPr>
  </w:style>
  <w:style w:type="paragraph" w:styleId="ad">
    <w:name w:val="Title"/>
    <w:basedOn w:val="a"/>
    <w:link w:val="ae"/>
    <w:qFormat/>
    <w:rsid w:val="005C03C8"/>
    <w:pPr>
      <w:jc w:val="center"/>
    </w:pPr>
    <w:rPr>
      <w:b/>
      <w:sz w:val="28"/>
    </w:rPr>
  </w:style>
  <w:style w:type="character" w:customStyle="1" w:styleId="ae">
    <w:name w:val="Название Знак"/>
    <w:basedOn w:val="a0"/>
    <w:link w:val="ad"/>
    <w:rsid w:val="005C03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11">
    <w:name w:val="toc 1"/>
    <w:basedOn w:val="a"/>
    <w:next w:val="a"/>
    <w:autoRedefine/>
    <w:uiPriority w:val="39"/>
    <w:qFormat/>
    <w:rsid w:val="005C03C8"/>
    <w:pPr>
      <w:tabs>
        <w:tab w:val="right" w:leader="dot" w:pos="7371"/>
      </w:tabs>
      <w:ind w:left="142" w:right="1837" w:firstLine="425"/>
      <w:jc w:val="both"/>
    </w:pPr>
  </w:style>
  <w:style w:type="paragraph" w:styleId="25">
    <w:name w:val="toc 2"/>
    <w:basedOn w:val="a"/>
    <w:next w:val="a"/>
    <w:autoRedefine/>
    <w:uiPriority w:val="39"/>
    <w:qFormat/>
    <w:rsid w:val="005C03C8"/>
    <w:pPr>
      <w:tabs>
        <w:tab w:val="right" w:leader="dot" w:pos="5387"/>
      </w:tabs>
      <w:ind w:left="142" w:right="1978" w:firstLine="425"/>
      <w:jc w:val="both"/>
    </w:pPr>
  </w:style>
  <w:style w:type="paragraph" w:styleId="33">
    <w:name w:val="toc 3"/>
    <w:basedOn w:val="a"/>
    <w:next w:val="a"/>
    <w:autoRedefine/>
    <w:uiPriority w:val="39"/>
    <w:semiHidden/>
    <w:qFormat/>
    <w:rsid w:val="005C03C8"/>
    <w:pPr>
      <w:tabs>
        <w:tab w:val="left" w:pos="567"/>
      </w:tabs>
      <w:ind w:left="142" w:right="136" w:firstLine="425"/>
      <w:jc w:val="both"/>
    </w:pPr>
  </w:style>
  <w:style w:type="paragraph" w:styleId="af">
    <w:name w:val="List Paragraph"/>
    <w:basedOn w:val="a"/>
    <w:uiPriority w:val="34"/>
    <w:qFormat/>
    <w:rsid w:val="005C03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0">
    <w:name w:val="Table Grid"/>
    <w:basedOn w:val="a1"/>
    <w:uiPriority w:val="59"/>
    <w:rsid w:val="005C0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5C03C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C03C8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DC2F7F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9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11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15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77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http://www.it-n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http://www.it-n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it-vbg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yperlink" Target="http://www.it-n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http://www.openet.edu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chart" Target="charts/chart3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yperlink" Target="http://www.festival.1september.ru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://www.it-n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2166666666666667"/>
          <c:y val="6.6666666666666693E-2"/>
          <c:w val="0.8125"/>
          <c:h val="0.5291666666666665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78</c:v>
                </c:pt>
                <c:pt idx="2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класс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72</c:v>
                </c:pt>
                <c:pt idx="1">
                  <c:v>77</c:v>
                </c:pt>
                <c:pt idx="2">
                  <c:v>85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класс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83</c:v>
                </c:pt>
                <c:pt idx="1">
                  <c:v>85</c:v>
                </c:pt>
                <c:pt idx="2">
                  <c:v>88</c:v>
                </c:pt>
              </c:numCache>
            </c:numRef>
          </c:val>
        </c:ser>
        <c:marker val="1"/>
        <c:axId val="105906944"/>
        <c:axId val="105908480"/>
      </c:lineChart>
      <c:catAx>
        <c:axId val="105906944"/>
        <c:scaling>
          <c:orientation val="minMax"/>
        </c:scaling>
        <c:axPos val="b"/>
        <c:numFmt formatCode="General" sourceLinked="1"/>
        <c:majorTickMark val="none"/>
        <c:tickLblPos val="nextTo"/>
        <c:crossAx val="105908480"/>
        <c:crosses val="autoZero"/>
        <c:auto val="1"/>
        <c:lblAlgn val="ctr"/>
        <c:lblOffset val="100"/>
      </c:catAx>
      <c:valAx>
        <c:axId val="105908480"/>
        <c:scaling>
          <c:orientation val="minMax"/>
          <c:max val="100"/>
          <c:min val="60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sz="1098"/>
            </a:pPr>
            <a:endParaRPr lang="ru-RU"/>
          </a:p>
        </c:txPr>
        <c:crossAx val="105906944"/>
        <c:crosses val="autoZero"/>
        <c:crossBetween val="between"/>
        <c:majorUnit val="5"/>
        <c:minorUnit val="0.1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98"/>
            </a:pPr>
            <a:endParaRPr lang="ru-RU"/>
          </a:p>
        </c:txPr>
      </c:dTable>
    </c:plotArea>
    <c:plotVisOnly val="1"/>
    <c:dispBlanksAs val="gap"/>
  </c:chart>
  <c:txPr>
    <a:bodyPr/>
    <a:lstStyle/>
    <a:p>
      <a:pPr>
        <a:defRPr sz="1797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dLbls>
            <c:txPr>
              <a:bodyPr/>
              <a:lstStyle/>
              <a:p>
                <a:pPr>
                  <a:defRPr sz="1102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</c:v>
                </c:pt>
                <c:pt idx="1">
                  <c:v>48</c:v>
                </c:pt>
                <c:pt idx="2">
                  <c:v>53</c:v>
                </c:pt>
                <c:pt idx="3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класс</c:v>
                </c:pt>
              </c:strCache>
            </c:strRef>
          </c:tx>
          <c:dLbls>
            <c:txPr>
              <a:bodyPr/>
              <a:lstStyle/>
              <a:p>
                <a:pPr>
                  <a:defRPr sz="1102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43</c:v>
                </c:pt>
                <c:pt idx="1">
                  <c:v>47</c:v>
                </c:pt>
                <c:pt idx="2">
                  <c:v>55</c:v>
                </c:pt>
                <c:pt idx="3">
                  <c:v>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класс</c:v>
                </c:pt>
              </c:strCache>
            </c:strRef>
          </c:tx>
          <c:dLbls>
            <c:txPr>
              <a:bodyPr/>
              <a:lstStyle/>
              <a:p>
                <a:pPr>
                  <a:defRPr sz="1102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51</c:v>
                </c:pt>
                <c:pt idx="1">
                  <c:v>64</c:v>
                </c:pt>
                <c:pt idx="2">
                  <c:v>66</c:v>
                </c:pt>
                <c:pt idx="3">
                  <c:v>70</c:v>
                </c:pt>
              </c:numCache>
            </c:numRef>
          </c:val>
        </c:ser>
        <c:dLbls>
          <c:showVal val="1"/>
        </c:dLbls>
        <c:shape val="cylinder"/>
        <c:axId val="101284480"/>
        <c:axId val="101310848"/>
        <c:axId val="0"/>
      </c:bar3DChart>
      <c:catAx>
        <c:axId val="1012844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2"/>
            </a:pPr>
            <a:endParaRPr lang="ru-RU"/>
          </a:p>
        </c:txPr>
        <c:crossAx val="101310848"/>
        <c:crosses val="autoZero"/>
        <c:auto val="1"/>
        <c:lblAlgn val="ctr"/>
        <c:lblOffset val="100"/>
      </c:catAx>
      <c:valAx>
        <c:axId val="1013108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2"/>
            </a:pPr>
            <a:endParaRPr lang="ru-RU"/>
          </a:p>
        </c:txPr>
        <c:crossAx val="101284480"/>
        <c:crosses val="autoZero"/>
        <c:crossBetween val="between"/>
      </c:valAx>
      <c:spPr>
        <a:noFill/>
        <a:ln w="25448">
          <a:noFill/>
        </a:ln>
      </c:spPr>
    </c:plotArea>
    <c:legend>
      <c:legendPos val="t"/>
      <c:txPr>
        <a:bodyPr/>
        <a:lstStyle/>
        <a:p>
          <a:pPr>
            <a:defRPr sz="1102"/>
          </a:pPr>
          <a:endParaRPr lang="ru-RU"/>
        </a:p>
      </c:txPr>
    </c:legend>
    <c:plotVisOnly val="1"/>
    <c:dispBlanksAs val="gap"/>
  </c:chart>
  <c:txPr>
    <a:bodyPr/>
    <a:lstStyle/>
    <a:p>
      <a:pPr>
        <a:defRPr sz="1803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hPercent val="153"/>
      <c:depthPercent val="100"/>
      <c:perspective val="30"/>
    </c:view3D>
    <c:plotArea>
      <c:layout>
        <c:manualLayout>
          <c:layoutTarget val="inner"/>
          <c:xMode val="edge"/>
          <c:yMode val="edge"/>
          <c:x val="0.24624052438929891"/>
          <c:y val="3.6213738305062255E-2"/>
          <c:w val="0.54626058100364883"/>
          <c:h val="0.80050092647029869"/>
        </c:manualLayout>
      </c:layout>
      <c:bar3D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зрительная память</c:v>
                </c:pt>
              </c:strCache>
            </c:strRef>
          </c:tx>
          <c:dLbls>
            <c:txPr>
              <a:bodyPr/>
              <a:lstStyle/>
              <a:p>
                <a:pPr>
                  <a:defRPr sz="1097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начало 2 класса</c:v>
                </c:pt>
                <c:pt idx="1">
                  <c:v>конец 2 класса</c:v>
                </c:pt>
                <c:pt idx="2">
                  <c:v>начало 3 класса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56</c:v>
                </c:pt>
                <c:pt idx="1">
                  <c:v>53</c:v>
                </c:pt>
                <c:pt idx="2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слуховая </c:v>
                </c:pt>
              </c:strCache>
            </c:strRef>
          </c:tx>
          <c:dLbls>
            <c:txPr>
              <a:bodyPr/>
              <a:lstStyle/>
              <a:p>
                <a:pPr>
                  <a:defRPr sz="1097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начало 2 класса</c:v>
                </c:pt>
                <c:pt idx="1">
                  <c:v>конец 2 класса</c:v>
                </c:pt>
                <c:pt idx="2">
                  <c:v>начало 3 класса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</c:v>
                </c:pt>
                <c:pt idx="1">
                  <c:v>26</c:v>
                </c:pt>
                <c:pt idx="2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комбинированная</c:v>
                </c:pt>
              </c:strCache>
            </c:strRef>
          </c:tx>
          <c:dLbls>
            <c:txPr>
              <a:bodyPr/>
              <a:lstStyle/>
              <a:p>
                <a:pPr>
                  <a:defRPr sz="1097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начало 2 класса</c:v>
                </c:pt>
                <c:pt idx="1">
                  <c:v>конец 2 класса</c:v>
                </c:pt>
                <c:pt idx="2">
                  <c:v>начало 3 класса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17</c:v>
                </c:pt>
                <c:pt idx="1">
                  <c:v>20</c:v>
                </c:pt>
                <c:pt idx="2">
                  <c:v>21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смысловая память</c:v>
                </c:pt>
              </c:strCache>
            </c:strRef>
          </c:tx>
          <c:dLbls>
            <c:txPr>
              <a:bodyPr/>
              <a:lstStyle/>
              <a:p>
                <a:pPr>
                  <a:defRPr sz="1097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начало 2 класса</c:v>
                </c:pt>
                <c:pt idx="1">
                  <c:v>конец 2 класса</c:v>
                </c:pt>
                <c:pt idx="2">
                  <c:v>начало 3 класса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27</c:v>
                </c:pt>
                <c:pt idx="1">
                  <c:v>33</c:v>
                </c:pt>
                <c:pt idx="2">
                  <c:v>35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переключение внимания</c:v>
                </c:pt>
              </c:strCache>
            </c:strRef>
          </c:tx>
          <c:dLbls>
            <c:txPr>
              <a:bodyPr/>
              <a:lstStyle/>
              <a:p>
                <a:pPr>
                  <a:defRPr sz="1097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начало 2 класса</c:v>
                </c:pt>
                <c:pt idx="1">
                  <c:v>конец 2 класса</c:v>
                </c:pt>
                <c:pt idx="2">
                  <c:v>начало 3 класса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37</c:v>
                </c:pt>
                <c:pt idx="1">
                  <c:v>46</c:v>
                </c:pt>
                <c:pt idx="2">
                  <c:v>48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распределение внимания</c:v>
                </c:pt>
              </c:strCache>
            </c:strRef>
          </c:tx>
          <c:dLbls>
            <c:txPr>
              <a:bodyPr/>
              <a:lstStyle/>
              <a:p>
                <a:pPr>
                  <a:defRPr sz="1097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начало 2 класса</c:v>
                </c:pt>
                <c:pt idx="1">
                  <c:v>конец 2 класса</c:v>
                </c:pt>
                <c:pt idx="2">
                  <c:v>начало 3 класса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34</c:v>
                </c:pt>
                <c:pt idx="1">
                  <c:v>42</c:v>
                </c:pt>
                <c:pt idx="2">
                  <c:v>44</c:v>
                </c:pt>
              </c:numCache>
            </c:numRef>
          </c:val>
        </c:ser>
        <c:dLbls>
          <c:showVal val="1"/>
        </c:dLbls>
        <c:shape val="cylinder"/>
        <c:axId val="105597184"/>
        <c:axId val="105725952"/>
        <c:axId val="0"/>
      </c:bar3DChart>
      <c:catAx>
        <c:axId val="105597184"/>
        <c:scaling>
          <c:orientation val="minMax"/>
        </c:scaling>
        <c:axPos val="l"/>
        <c:minorGridlines/>
        <c:numFmt formatCode="General" sourceLinked="1"/>
        <c:tickLblPos val="nextTo"/>
        <c:txPr>
          <a:bodyPr/>
          <a:lstStyle/>
          <a:p>
            <a:pPr>
              <a:defRPr sz="997" baseline="0"/>
            </a:pPr>
            <a:endParaRPr lang="ru-RU"/>
          </a:p>
        </c:txPr>
        <c:crossAx val="105725952"/>
        <c:crosses val="autoZero"/>
        <c:auto val="1"/>
        <c:lblAlgn val="ctr"/>
        <c:lblOffset val="100"/>
      </c:catAx>
      <c:valAx>
        <c:axId val="105725952"/>
        <c:scaling>
          <c:orientation val="minMax"/>
          <c:max val="300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997"/>
            </a:pPr>
            <a:endParaRPr lang="ru-RU"/>
          </a:p>
        </c:txPr>
        <c:crossAx val="105597184"/>
        <c:crosses val="autoZero"/>
        <c:crossBetween val="between"/>
      </c:valAx>
      <c:spPr>
        <a:noFill/>
        <a:ln w="25326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097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97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97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097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097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1097"/>
            </a:pPr>
            <a:endParaRPr lang="ru-RU"/>
          </a:p>
        </c:txPr>
      </c:legendEntry>
      <c:layout>
        <c:manualLayout>
          <c:xMode val="edge"/>
          <c:yMode val="edge"/>
          <c:x val="1.0161810614427128E-2"/>
          <c:y val="0.761479078217695"/>
          <c:w val="0.94133912424799959"/>
          <c:h val="0.13004749912333896"/>
        </c:manualLayout>
      </c:layout>
      <c:txPr>
        <a:bodyPr/>
        <a:lstStyle/>
        <a:p>
          <a:pPr>
            <a:defRPr sz="1097"/>
          </a:pPr>
          <a:endParaRPr lang="ru-RU"/>
        </a:p>
      </c:txPr>
    </c:legend>
    <c:plotVisOnly val="1"/>
    <c:dispBlanksAs val="gap"/>
  </c:chart>
  <c:txPr>
    <a:bodyPr/>
    <a:lstStyle/>
    <a:p>
      <a:pPr>
        <a:defRPr sz="1795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0721649484536246E-2"/>
          <c:y val="0.23744292237442988"/>
          <c:w val="0.94226804123711339"/>
          <c:h val="0.611872146118721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чтение</c:v>
                </c:pt>
              </c:strCache>
            </c:strRef>
          </c:tx>
          <c:dLbls>
            <c:txPr>
              <a:bodyPr/>
              <a:lstStyle/>
              <a:p>
                <a:pPr>
                  <a:defRPr sz="1096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начало 2 класса</c:v>
                </c:pt>
                <c:pt idx="1">
                  <c:v>конец 2 класса</c:v>
                </c:pt>
                <c:pt idx="2">
                  <c:v>начало 3 класа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20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телевизор</c:v>
                </c:pt>
              </c:strCache>
            </c:strRef>
          </c:tx>
          <c:dLbls>
            <c:txPr>
              <a:bodyPr/>
              <a:lstStyle/>
              <a:p>
                <a:pPr>
                  <a:defRPr sz="1096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начало 2 класса</c:v>
                </c:pt>
                <c:pt idx="1">
                  <c:v>конец 2 класса</c:v>
                </c:pt>
                <c:pt idx="2">
                  <c:v>начало 3 класа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37</c:v>
                </c:pt>
                <c:pt idx="1">
                  <c:v>35</c:v>
                </c:pt>
                <c:pt idx="2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ПК дляигры</c:v>
                </c:pt>
              </c:strCache>
            </c:strRef>
          </c:tx>
          <c:dLbls>
            <c:txPr>
              <a:bodyPr/>
              <a:lstStyle/>
              <a:p>
                <a:pPr>
                  <a:defRPr sz="1096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начало 2 класса</c:v>
                </c:pt>
                <c:pt idx="1">
                  <c:v>конец 2 класса</c:v>
                </c:pt>
                <c:pt idx="2">
                  <c:v>начало 3 класа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35</c:v>
                </c:pt>
                <c:pt idx="1">
                  <c:v>33</c:v>
                </c:pt>
                <c:pt idx="2">
                  <c:v>30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ПК для учебы</c:v>
                </c:pt>
              </c:strCache>
            </c:strRef>
          </c:tx>
          <c:dLbls>
            <c:txPr>
              <a:bodyPr/>
              <a:lstStyle/>
              <a:p>
                <a:pPr>
                  <a:defRPr sz="1096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начало 2 класса</c:v>
                </c:pt>
                <c:pt idx="1">
                  <c:v>конец 2 класса</c:v>
                </c:pt>
                <c:pt idx="2">
                  <c:v>начало 3 класа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10</c:v>
                </c:pt>
                <c:pt idx="1">
                  <c:v>12</c:v>
                </c:pt>
                <c:pt idx="2">
                  <c:v>15</c:v>
                </c:pt>
              </c:numCache>
            </c:numRef>
          </c:val>
        </c:ser>
        <c:dLbls>
          <c:showVal val="1"/>
        </c:dLbls>
        <c:axId val="101234176"/>
        <c:axId val="101235712"/>
      </c:barChart>
      <c:catAx>
        <c:axId val="1012341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96"/>
            </a:pPr>
            <a:endParaRPr lang="ru-RU"/>
          </a:p>
        </c:txPr>
        <c:crossAx val="101235712"/>
        <c:crosses val="autoZero"/>
        <c:auto val="1"/>
        <c:lblAlgn val="ctr"/>
        <c:lblOffset val="100"/>
      </c:catAx>
      <c:valAx>
        <c:axId val="1012357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096"/>
            </a:pPr>
            <a:endParaRPr lang="ru-RU"/>
          </a:p>
        </c:txPr>
        <c:crossAx val="101234176"/>
        <c:crosses val="autoZero"/>
        <c:crossBetween val="between"/>
      </c:valAx>
    </c:plotArea>
    <c:legend>
      <c:legendPos val="t"/>
      <c:txPr>
        <a:bodyPr/>
        <a:lstStyle/>
        <a:p>
          <a:pPr>
            <a:defRPr sz="1096"/>
          </a:pPr>
          <a:endParaRPr lang="ru-RU"/>
        </a:p>
      </c:txPr>
    </c:legend>
    <c:plotVisOnly val="1"/>
    <c:dispBlanksAs val="gap"/>
  </c:chart>
  <c:txPr>
    <a:bodyPr/>
    <a:lstStyle/>
    <a:p>
      <a:pPr>
        <a:defRPr sz="1794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CD391-FB41-48A9-B24C-29B77F82B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2493</Words>
  <Characters>14214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"Высоцкая СОШ имени С.И. Ростоцкого"</Company>
  <LinksUpToDate>false</LinksUpToDate>
  <CharactersWithSpaces>16674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Зилинских</dc:creator>
  <cp:lastModifiedBy>Admin</cp:lastModifiedBy>
  <cp:revision>3</cp:revision>
  <cp:lastPrinted>2010-03-22T08:13:00Z</cp:lastPrinted>
  <dcterms:created xsi:type="dcterms:W3CDTF">2020-01-27T19:52:00Z</dcterms:created>
  <dcterms:modified xsi:type="dcterms:W3CDTF">2020-01-27T19:52:00Z</dcterms:modified>
</cp:coreProperties>
</file>